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D1" w:rsidRPr="00CD0499" w:rsidRDefault="00A71FD1" w:rsidP="007429FE">
      <w:pPr>
        <w:pStyle w:val="ad"/>
      </w:pPr>
    </w:p>
    <w:p w:rsidR="000B0780" w:rsidRPr="00CD0499" w:rsidRDefault="000B0780" w:rsidP="00CD0499">
      <w:pPr>
        <w:shd w:val="clear" w:color="auto" w:fill="FFFFFF" w:themeFill="background1"/>
        <w:jc w:val="right"/>
        <w:rPr>
          <w:sz w:val="28"/>
          <w:szCs w:val="28"/>
        </w:rPr>
      </w:pPr>
      <w:r w:rsidRPr="00CD0499">
        <w:rPr>
          <w:sz w:val="28"/>
          <w:szCs w:val="28"/>
        </w:rPr>
        <w:t>Проект</w:t>
      </w:r>
    </w:p>
    <w:p w:rsidR="000B0780" w:rsidRPr="00CD0499" w:rsidRDefault="000B0780" w:rsidP="00CD0499">
      <w:pPr>
        <w:shd w:val="clear" w:color="auto" w:fill="FFFFFF" w:themeFill="background1"/>
        <w:rPr>
          <w:sz w:val="28"/>
          <w:szCs w:val="28"/>
        </w:rPr>
      </w:pPr>
    </w:p>
    <w:p w:rsidR="000B0780" w:rsidRPr="00CD0499" w:rsidRDefault="000B0780" w:rsidP="00CD0499">
      <w:pPr>
        <w:shd w:val="clear" w:color="auto" w:fill="FFFFFF" w:themeFill="background1"/>
        <w:rPr>
          <w:i/>
          <w:sz w:val="28"/>
          <w:szCs w:val="28"/>
        </w:rPr>
      </w:pPr>
    </w:p>
    <w:p w:rsidR="000B0780" w:rsidRPr="00CD0499" w:rsidRDefault="000B0780" w:rsidP="00CD0499">
      <w:pPr>
        <w:shd w:val="clear" w:color="auto" w:fill="FFFFFF" w:themeFill="background1"/>
        <w:ind w:right="34"/>
        <w:jc w:val="center"/>
        <w:rPr>
          <w:sz w:val="28"/>
          <w:szCs w:val="28"/>
        </w:rPr>
      </w:pPr>
      <w:r w:rsidRPr="00CD0499">
        <w:rPr>
          <w:sz w:val="28"/>
          <w:szCs w:val="28"/>
        </w:rPr>
        <w:t>ЗАКОН</w:t>
      </w:r>
    </w:p>
    <w:p w:rsidR="000B0780" w:rsidRPr="00CD0499" w:rsidRDefault="000B0780" w:rsidP="00CD0499">
      <w:pPr>
        <w:shd w:val="clear" w:color="auto" w:fill="FFFFFF" w:themeFill="background1"/>
        <w:ind w:right="34"/>
        <w:jc w:val="center"/>
        <w:rPr>
          <w:sz w:val="28"/>
          <w:szCs w:val="28"/>
        </w:rPr>
      </w:pPr>
      <w:r w:rsidRPr="00CD0499">
        <w:rPr>
          <w:sz w:val="28"/>
          <w:szCs w:val="28"/>
        </w:rPr>
        <w:t>УДМУРТСКОЙ РЕСПУБЛИКИ</w:t>
      </w:r>
    </w:p>
    <w:p w:rsidR="000B0780" w:rsidRPr="00CD0499" w:rsidRDefault="000B0780" w:rsidP="00CD0499">
      <w:pPr>
        <w:shd w:val="clear" w:color="auto" w:fill="FFFFFF" w:themeFill="background1"/>
        <w:jc w:val="center"/>
        <w:rPr>
          <w:snapToGrid w:val="0"/>
          <w:sz w:val="28"/>
          <w:szCs w:val="28"/>
        </w:rPr>
      </w:pPr>
    </w:p>
    <w:p w:rsidR="000B0780" w:rsidRPr="00CD0499" w:rsidRDefault="000B0780" w:rsidP="00CD0499">
      <w:pPr>
        <w:shd w:val="clear" w:color="auto" w:fill="FFFFFF" w:themeFill="background1"/>
        <w:jc w:val="center"/>
        <w:rPr>
          <w:snapToGrid w:val="0"/>
          <w:sz w:val="28"/>
          <w:szCs w:val="28"/>
        </w:rPr>
      </w:pPr>
    </w:p>
    <w:p w:rsidR="0059148C" w:rsidRPr="00CD0499" w:rsidRDefault="0059148C" w:rsidP="00CD049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D0499">
        <w:rPr>
          <w:b/>
          <w:sz w:val="28"/>
          <w:szCs w:val="28"/>
        </w:rPr>
        <w:t>О внесении изменени</w:t>
      </w:r>
      <w:r w:rsidR="00FB2145">
        <w:rPr>
          <w:b/>
          <w:sz w:val="28"/>
          <w:szCs w:val="28"/>
        </w:rPr>
        <w:t>й</w:t>
      </w:r>
      <w:r w:rsidRPr="00CD0499">
        <w:rPr>
          <w:b/>
          <w:sz w:val="28"/>
          <w:szCs w:val="28"/>
        </w:rPr>
        <w:t xml:space="preserve"> в </w:t>
      </w:r>
      <w:r w:rsidRPr="00FB2145">
        <w:rPr>
          <w:b/>
          <w:sz w:val="28"/>
          <w:szCs w:val="28"/>
        </w:rPr>
        <w:t>Закон</w:t>
      </w:r>
      <w:r w:rsidR="00201A50">
        <w:rPr>
          <w:b/>
          <w:sz w:val="28"/>
          <w:szCs w:val="28"/>
        </w:rPr>
        <w:t xml:space="preserve"> </w:t>
      </w:r>
      <w:r w:rsidRPr="00FB2145">
        <w:rPr>
          <w:b/>
          <w:sz w:val="28"/>
          <w:szCs w:val="28"/>
        </w:rPr>
        <w:t xml:space="preserve">Удмуртской Республики </w:t>
      </w:r>
      <w:r w:rsidR="00B00C95" w:rsidRPr="00FB2145">
        <w:rPr>
          <w:b/>
          <w:sz w:val="28"/>
          <w:szCs w:val="28"/>
        </w:rPr>
        <w:t>«</w:t>
      </w:r>
      <w:r w:rsidRPr="00FB2145">
        <w:rPr>
          <w:b/>
          <w:sz w:val="28"/>
          <w:szCs w:val="28"/>
        </w:rPr>
        <w:t>Об оценке регулирующего воздействия проектов нормативных правовых актов</w:t>
      </w:r>
      <w:r w:rsidR="00FB2145" w:rsidRPr="00FB2145">
        <w:rPr>
          <w:b/>
          <w:sz w:val="28"/>
          <w:szCs w:val="28"/>
        </w:rPr>
        <w:t>, оценке фактического воздействия</w:t>
      </w:r>
      <w:r w:rsidRPr="00CD0499">
        <w:rPr>
          <w:b/>
          <w:sz w:val="28"/>
          <w:szCs w:val="28"/>
        </w:rPr>
        <w:t xml:space="preserve"> и экспертизе нормативных правовых актов в Удмуртской Республике</w:t>
      </w:r>
      <w:r w:rsidR="00B00C95" w:rsidRPr="00CD0499">
        <w:rPr>
          <w:b/>
          <w:sz w:val="28"/>
          <w:szCs w:val="28"/>
        </w:rPr>
        <w:t>»</w:t>
      </w:r>
    </w:p>
    <w:p w:rsidR="000B0780" w:rsidRPr="00CD0499" w:rsidRDefault="000B0780" w:rsidP="00CD0499">
      <w:pPr>
        <w:shd w:val="clear" w:color="auto" w:fill="FFFFFF" w:themeFill="background1"/>
        <w:jc w:val="both"/>
        <w:rPr>
          <w:sz w:val="28"/>
          <w:szCs w:val="28"/>
        </w:rPr>
      </w:pPr>
    </w:p>
    <w:p w:rsidR="000B0780" w:rsidRPr="00CD0499" w:rsidRDefault="000B0780" w:rsidP="00CD0499">
      <w:pPr>
        <w:shd w:val="clear" w:color="auto" w:fill="FFFFFF" w:themeFill="background1"/>
        <w:jc w:val="both"/>
        <w:rPr>
          <w:sz w:val="28"/>
          <w:szCs w:val="28"/>
        </w:rPr>
      </w:pPr>
    </w:p>
    <w:p w:rsidR="000B0780" w:rsidRPr="00CD0499" w:rsidRDefault="000B0780" w:rsidP="00CD0499">
      <w:pPr>
        <w:shd w:val="clear" w:color="auto" w:fill="FFFFFF" w:themeFill="background1"/>
        <w:jc w:val="both"/>
        <w:rPr>
          <w:sz w:val="28"/>
          <w:szCs w:val="28"/>
        </w:rPr>
      </w:pPr>
      <w:r w:rsidRPr="00CD0499">
        <w:rPr>
          <w:sz w:val="28"/>
          <w:szCs w:val="28"/>
        </w:rPr>
        <w:t>Принят Государственным Советом</w:t>
      </w:r>
    </w:p>
    <w:p w:rsidR="000B0780" w:rsidRPr="00CD0499" w:rsidRDefault="000B0780" w:rsidP="00CD0499">
      <w:pPr>
        <w:shd w:val="clear" w:color="auto" w:fill="FFFFFF" w:themeFill="background1"/>
        <w:tabs>
          <w:tab w:val="left" w:pos="5797"/>
        </w:tabs>
        <w:jc w:val="both"/>
        <w:rPr>
          <w:sz w:val="28"/>
          <w:szCs w:val="28"/>
        </w:rPr>
      </w:pPr>
      <w:r w:rsidRPr="00CD0499">
        <w:rPr>
          <w:sz w:val="28"/>
          <w:szCs w:val="28"/>
        </w:rPr>
        <w:t xml:space="preserve">Удмуртской Республики             </w:t>
      </w:r>
      <w:r w:rsidR="00CF54D6" w:rsidRPr="00CD0499">
        <w:rPr>
          <w:sz w:val="28"/>
          <w:szCs w:val="28"/>
        </w:rPr>
        <w:t xml:space="preserve">                            </w:t>
      </w:r>
      <w:r w:rsidR="00FD11AD" w:rsidRPr="00CD0499">
        <w:rPr>
          <w:sz w:val="28"/>
          <w:szCs w:val="28"/>
        </w:rPr>
        <w:t xml:space="preserve">   </w:t>
      </w:r>
      <w:r w:rsidR="00CF54D6" w:rsidRPr="00CD0499">
        <w:rPr>
          <w:sz w:val="28"/>
          <w:szCs w:val="28"/>
        </w:rPr>
        <w:t xml:space="preserve"> </w:t>
      </w:r>
      <w:r w:rsidR="00B00C95" w:rsidRPr="00CD0499">
        <w:rPr>
          <w:sz w:val="28"/>
          <w:szCs w:val="28"/>
        </w:rPr>
        <w:t>«</w:t>
      </w:r>
      <w:r w:rsidRPr="00CD0499">
        <w:rPr>
          <w:sz w:val="28"/>
          <w:szCs w:val="28"/>
        </w:rPr>
        <w:t>____</w:t>
      </w:r>
      <w:r w:rsidR="00B00C95" w:rsidRPr="00CD0499">
        <w:rPr>
          <w:sz w:val="28"/>
          <w:szCs w:val="28"/>
        </w:rPr>
        <w:t>»</w:t>
      </w:r>
      <w:r w:rsidRPr="00CD0499">
        <w:rPr>
          <w:sz w:val="28"/>
          <w:szCs w:val="28"/>
        </w:rPr>
        <w:t>________ 20</w:t>
      </w:r>
      <w:r w:rsidR="00FB2145">
        <w:rPr>
          <w:sz w:val="28"/>
          <w:szCs w:val="28"/>
        </w:rPr>
        <w:t>23</w:t>
      </w:r>
      <w:r w:rsidRPr="00CD0499">
        <w:rPr>
          <w:sz w:val="28"/>
          <w:szCs w:val="28"/>
        </w:rPr>
        <w:t xml:space="preserve"> года</w:t>
      </w:r>
    </w:p>
    <w:p w:rsidR="000B0780" w:rsidRPr="00CD0499" w:rsidRDefault="000B0780" w:rsidP="00CD04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0432E" w:rsidRPr="00CD0499" w:rsidRDefault="0090432E" w:rsidP="00CD04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B0780" w:rsidRPr="00CD0499" w:rsidRDefault="00A4219B" w:rsidP="00CD0499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CD0499">
        <w:rPr>
          <w:b/>
          <w:sz w:val="28"/>
          <w:szCs w:val="28"/>
        </w:rPr>
        <w:t>Статья 1</w:t>
      </w:r>
    </w:p>
    <w:p w:rsidR="0090432E" w:rsidRPr="00CD0499" w:rsidRDefault="0090432E" w:rsidP="00CD04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D049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CD0499">
        <w:rPr>
          <w:sz w:val="28"/>
          <w:szCs w:val="28"/>
        </w:rPr>
        <w:t xml:space="preserve"> Закон Удмуртской Республики от 11 декабря 2014 года № 75-РЗ «Об оценке регулирующего воздействия проектов нормативных правовых актов</w:t>
      </w:r>
      <w:r>
        <w:rPr>
          <w:sz w:val="28"/>
          <w:szCs w:val="28"/>
        </w:rPr>
        <w:t xml:space="preserve">, оценке фактического </w:t>
      </w:r>
      <w:r w:rsidRPr="00CA3DA5">
        <w:rPr>
          <w:sz w:val="28"/>
          <w:szCs w:val="28"/>
        </w:rPr>
        <w:t xml:space="preserve">воздействия и экспертизе нормативных правовых актов в Удмуртской Республике» </w:t>
      </w:r>
      <w:r w:rsidRPr="00A31909">
        <w:rPr>
          <w:sz w:val="28"/>
          <w:szCs w:val="28"/>
        </w:rPr>
        <w:t xml:space="preserve">(Официальный сайт </w:t>
      </w:r>
      <w:r w:rsidRPr="004A6C1E">
        <w:rPr>
          <w:sz w:val="28"/>
          <w:szCs w:val="28"/>
        </w:rPr>
        <w:t>Президента</w:t>
      </w:r>
      <w:r w:rsidR="00041BD9">
        <w:rPr>
          <w:sz w:val="28"/>
          <w:szCs w:val="28"/>
        </w:rPr>
        <w:t xml:space="preserve"> </w:t>
      </w:r>
      <w:r w:rsidRPr="00A31909">
        <w:rPr>
          <w:sz w:val="28"/>
          <w:szCs w:val="28"/>
        </w:rPr>
        <w:t>Удмуртской Республики и Правительства Удмуртской Республики (</w:t>
      </w:r>
      <w:r w:rsidRPr="00F617BD">
        <w:rPr>
          <w:sz w:val="28"/>
          <w:szCs w:val="28"/>
          <w:lang w:val="en-US"/>
        </w:rPr>
        <w:t>www</w:t>
      </w:r>
      <w:r w:rsidRPr="00F617BD">
        <w:rPr>
          <w:sz w:val="28"/>
          <w:szCs w:val="28"/>
        </w:rPr>
        <w:t>.</w:t>
      </w:r>
      <w:r w:rsidRPr="00F617BD">
        <w:rPr>
          <w:sz w:val="28"/>
          <w:szCs w:val="28"/>
          <w:lang w:val="en-US"/>
        </w:rPr>
        <w:t>udmurt</w:t>
      </w:r>
      <w:r w:rsidRPr="00F617BD">
        <w:rPr>
          <w:sz w:val="28"/>
          <w:szCs w:val="28"/>
        </w:rPr>
        <w:t>.</w:t>
      </w:r>
      <w:r w:rsidRPr="00F617BD">
        <w:rPr>
          <w:sz w:val="28"/>
          <w:szCs w:val="28"/>
          <w:lang w:val="en-US"/>
        </w:rPr>
        <w:t>ru</w:t>
      </w:r>
      <w:r w:rsidRPr="00A31909">
        <w:rPr>
          <w:sz w:val="28"/>
          <w:szCs w:val="28"/>
        </w:rPr>
        <w:t>), 2014, 12 декабря,  № 02121220142048; Официальный сайт Главы Удмуртской Республики и Правительства Удмуртской Республики (</w:t>
      </w:r>
      <w:r w:rsidRPr="00F617BD">
        <w:rPr>
          <w:sz w:val="28"/>
          <w:szCs w:val="28"/>
        </w:rPr>
        <w:t>www.udmurt.ru</w:t>
      </w:r>
      <w:r w:rsidRPr="00A31909">
        <w:rPr>
          <w:sz w:val="28"/>
          <w:szCs w:val="28"/>
        </w:rPr>
        <w:t>), 2016, 5 июля, № 02121220142048;</w:t>
      </w:r>
      <w:r w:rsidRPr="00CA3DA5">
        <w:rPr>
          <w:sz w:val="28"/>
          <w:szCs w:val="28"/>
        </w:rPr>
        <w:t xml:space="preserve"> 2019, 10 июля, №</w:t>
      </w:r>
      <w:r w:rsidR="00D76945">
        <w:rPr>
          <w:sz w:val="28"/>
          <w:szCs w:val="28"/>
        </w:rPr>
        <w:t> </w:t>
      </w:r>
      <w:r w:rsidRPr="00CA3DA5">
        <w:rPr>
          <w:sz w:val="28"/>
          <w:szCs w:val="28"/>
        </w:rPr>
        <w:t>02100720</w:t>
      </w:r>
      <w:r w:rsidRPr="00A722C8">
        <w:rPr>
          <w:sz w:val="28"/>
          <w:szCs w:val="28"/>
        </w:rPr>
        <w:t>19</w:t>
      </w:r>
      <w:r w:rsidRPr="00CA3DA5">
        <w:rPr>
          <w:sz w:val="28"/>
          <w:szCs w:val="28"/>
        </w:rPr>
        <w:t>1241</w:t>
      </w:r>
      <w:r w:rsidR="00D23F9C" w:rsidRPr="000724B7">
        <w:rPr>
          <w:sz w:val="28"/>
          <w:szCs w:val="28"/>
        </w:rPr>
        <w:t>, 30 декабря, № 02301220192610;</w:t>
      </w:r>
      <w:r w:rsidRPr="00CA3DA5">
        <w:rPr>
          <w:sz w:val="28"/>
          <w:szCs w:val="28"/>
        </w:rPr>
        <w:t xml:space="preserve"> 2020, 9 июня, №</w:t>
      </w:r>
      <w:r w:rsidR="00D76945">
        <w:rPr>
          <w:sz w:val="28"/>
          <w:szCs w:val="28"/>
          <w:lang w:val="en-US"/>
        </w:rPr>
        <w:t> </w:t>
      </w:r>
      <w:r w:rsidRPr="00CA3DA5">
        <w:rPr>
          <w:sz w:val="28"/>
          <w:szCs w:val="28"/>
        </w:rPr>
        <w:t>02090620201141;</w:t>
      </w:r>
      <w:r>
        <w:rPr>
          <w:sz w:val="28"/>
          <w:szCs w:val="28"/>
        </w:rPr>
        <w:t xml:space="preserve"> 2021, 15 января, № </w:t>
      </w:r>
      <w:r w:rsidRPr="00952FA6">
        <w:rPr>
          <w:sz w:val="28"/>
          <w:szCs w:val="28"/>
        </w:rPr>
        <w:t>02150120210036</w:t>
      </w:r>
      <w:r>
        <w:rPr>
          <w:sz w:val="28"/>
          <w:szCs w:val="28"/>
        </w:rPr>
        <w:t>; 2022, 26 мая, №</w:t>
      </w:r>
      <w:r w:rsidR="00D7694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02260520220943</w:t>
      </w:r>
      <w:r w:rsidR="00286D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30 декабря, № </w:t>
      </w:r>
      <w:r w:rsidRPr="00F81823">
        <w:rPr>
          <w:sz w:val="28"/>
          <w:szCs w:val="28"/>
        </w:rPr>
        <w:t>02301220222726</w:t>
      </w:r>
      <w:r w:rsidR="005035E5">
        <w:rPr>
          <w:sz w:val="28"/>
          <w:szCs w:val="28"/>
        </w:rPr>
        <w:t xml:space="preserve">; 2023, 16 февраля, </w:t>
      </w:r>
      <w:r w:rsidR="00D76945">
        <w:rPr>
          <w:sz w:val="28"/>
          <w:szCs w:val="28"/>
        </w:rPr>
        <w:t>№ </w:t>
      </w:r>
      <w:r w:rsidR="005035E5" w:rsidRPr="005035E5">
        <w:rPr>
          <w:sz w:val="28"/>
          <w:szCs w:val="28"/>
        </w:rPr>
        <w:t>02160220230255</w:t>
      </w:r>
      <w:r w:rsidRPr="00CA3DA5">
        <w:rPr>
          <w:sz w:val="28"/>
          <w:szCs w:val="28"/>
        </w:rPr>
        <w:t>) следующие изменения:</w:t>
      </w:r>
      <w:r w:rsidRPr="00A31909"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CB02CC" w:rsidRPr="00041BD9" w:rsidRDefault="00CB02CC" w:rsidP="00CB02C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4 </w:t>
      </w:r>
      <w:r w:rsidRPr="00FB214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B214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</w:p>
    <w:p w:rsidR="00CB02CC" w:rsidRDefault="00CB02CC" w:rsidP="008302E7">
      <w:pPr>
        <w:pStyle w:val="a9"/>
        <w:tabs>
          <w:tab w:val="left" w:pos="28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24F4">
        <w:rPr>
          <w:sz w:val="28"/>
          <w:szCs w:val="28"/>
        </w:rPr>
        <w:t>а) в пункте 1</w:t>
      </w:r>
      <w:r w:rsidR="008302E7" w:rsidRPr="007D24F4">
        <w:rPr>
          <w:sz w:val="28"/>
          <w:szCs w:val="28"/>
        </w:rPr>
        <w:t xml:space="preserve"> </w:t>
      </w:r>
      <w:r w:rsidRPr="007D24F4">
        <w:rPr>
          <w:sz w:val="28"/>
          <w:szCs w:val="28"/>
        </w:rPr>
        <w:t>слова «, оценку фактического воздействия» исключить</w:t>
      </w:r>
      <w:r w:rsidR="008302E7" w:rsidRPr="007D24F4">
        <w:rPr>
          <w:sz w:val="28"/>
          <w:szCs w:val="28"/>
        </w:rPr>
        <w:t xml:space="preserve">, </w:t>
      </w:r>
      <w:r w:rsidRPr="007D24F4">
        <w:rPr>
          <w:sz w:val="28"/>
          <w:szCs w:val="28"/>
        </w:rPr>
        <w:t>слова «</w:t>
      </w:r>
      <w:r w:rsidR="00446FFF" w:rsidRPr="007D24F4">
        <w:rPr>
          <w:sz w:val="28"/>
          <w:szCs w:val="28"/>
        </w:rPr>
        <w:t xml:space="preserve">в </w:t>
      </w:r>
      <w:r w:rsidRPr="007D24F4">
        <w:rPr>
          <w:sz w:val="28"/>
          <w:szCs w:val="28"/>
        </w:rPr>
        <w:t>пунктах 2 и 3» заменить словами «</w:t>
      </w:r>
      <w:r w:rsidR="00446FFF" w:rsidRPr="007D24F4">
        <w:rPr>
          <w:sz w:val="28"/>
          <w:szCs w:val="28"/>
        </w:rPr>
        <w:t xml:space="preserve">в </w:t>
      </w:r>
      <w:r w:rsidRPr="007D24F4">
        <w:rPr>
          <w:sz w:val="28"/>
          <w:szCs w:val="28"/>
        </w:rPr>
        <w:t>пункте 3»;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редакции: </w:t>
      </w:r>
    </w:p>
    <w:p w:rsidR="00CB02CC" w:rsidRPr="007560A5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258E4">
        <w:rPr>
          <w:sz w:val="28"/>
          <w:szCs w:val="28"/>
        </w:rPr>
        <w:t xml:space="preserve">«2) разработчик проекта нормативного правового акта Удмуртской Республики </w:t>
      </w:r>
      <w:r w:rsidRPr="005035E5">
        <w:rPr>
          <w:sz w:val="28"/>
          <w:szCs w:val="28"/>
        </w:rPr>
        <w:t>– орган</w:t>
      </w:r>
      <w:r w:rsidRPr="001258E4">
        <w:rPr>
          <w:sz w:val="28"/>
          <w:szCs w:val="28"/>
        </w:rPr>
        <w:t xml:space="preserve"> государственной власти Удмуртской Республики, территориальный орган федерального органа государственной власти в</w:t>
      </w:r>
      <w:r w:rsidR="007429FE">
        <w:rPr>
          <w:sz w:val="28"/>
          <w:szCs w:val="28"/>
        </w:rPr>
        <w:t> </w:t>
      </w:r>
      <w:r w:rsidRPr="001258E4">
        <w:rPr>
          <w:sz w:val="28"/>
          <w:szCs w:val="28"/>
        </w:rPr>
        <w:t>Удмуртской Республике, уполномоченны</w:t>
      </w:r>
      <w:r w:rsidR="005035E5" w:rsidRPr="005035E5">
        <w:rPr>
          <w:sz w:val="28"/>
          <w:szCs w:val="28"/>
        </w:rPr>
        <w:t>е</w:t>
      </w:r>
      <w:r w:rsidRPr="001258E4">
        <w:rPr>
          <w:sz w:val="28"/>
          <w:szCs w:val="28"/>
        </w:rPr>
        <w:t xml:space="preserve"> на выработку государственной политики и нормативно</w:t>
      </w:r>
      <w:r w:rsidRPr="00F21A28">
        <w:rPr>
          <w:sz w:val="28"/>
          <w:szCs w:val="28"/>
        </w:rPr>
        <w:t xml:space="preserve">-правовое регулирование в соответствующих сферах общественных отношений, а также на участие в процедурах </w:t>
      </w:r>
      <w:r>
        <w:rPr>
          <w:sz w:val="28"/>
          <w:szCs w:val="28"/>
        </w:rPr>
        <w:t>оценки регулирующего воздействия и оценки фактического воздействия</w:t>
      </w:r>
      <w:r w:rsidRPr="00F21A28">
        <w:rPr>
          <w:sz w:val="28"/>
          <w:szCs w:val="28"/>
        </w:rPr>
        <w:t xml:space="preserve"> в части организации </w:t>
      </w:r>
      <w:r>
        <w:rPr>
          <w:sz w:val="28"/>
          <w:szCs w:val="28"/>
        </w:rPr>
        <w:t>публичных консультаций</w:t>
      </w:r>
      <w:r w:rsidR="007429FE">
        <w:rPr>
          <w:sz w:val="28"/>
          <w:szCs w:val="28"/>
        </w:rPr>
        <w:t xml:space="preserve"> и подготовки сводного отчё</w:t>
      </w:r>
      <w:r w:rsidRPr="00F21A28">
        <w:rPr>
          <w:sz w:val="28"/>
          <w:szCs w:val="28"/>
        </w:rPr>
        <w:t xml:space="preserve">та об </w:t>
      </w:r>
      <w:r>
        <w:rPr>
          <w:sz w:val="28"/>
          <w:szCs w:val="28"/>
        </w:rPr>
        <w:t>оценке регулирующего воздействия</w:t>
      </w:r>
      <w:r w:rsidRPr="00F21A28">
        <w:rPr>
          <w:sz w:val="28"/>
          <w:szCs w:val="28"/>
        </w:rPr>
        <w:t xml:space="preserve">, </w:t>
      </w:r>
      <w:r w:rsidR="007429FE">
        <w:rPr>
          <w:sz w:val="28"/>
          <w:szCs w:val="28"/>
        </w:rPr>
        <w:t>отчё</w:t>
      </w:r>
      <w:r>
        <w:rPr>
          <w:sz w:val="28"/>
          <w:szCs w:val="28"/>
        </w:rPr>
        <w:t xml:space="preserve">та об оценке фактического </w:t>
      </w:r>
      <w:r>
        <w:rPr>
          <w:sz w:val="28"/>
          <w:szCs w:val="28"/>
        </w:rPr>
        <w:lastRenderedPageBreak/>
        <w:t xml:space="preserve">воздействия, </w:t>
      </w:r>
      <w:r w:rsidRPr="00A722C8">
        <w:rPr>
          <w:sz w:val="28"/>
          <w:szCs w:val="28"/>
        </w:rPr>
        <w:t>а также других действий</w:t>
      </w:r>
      <w:r w:rsidR="007429FE">
        <w:rPr>
          <w:sz w:val="28"/>
          <w:szCs w:val="28"/>
        </w:rPr>
        <w:t>, определё</w:t>
      </w:r>
      <w:r>
        <w:rPr>
          <w:sz w:val="28"/>
          <w:szCs w:val="28"/>
        </w:rPr>
        <w:t xml:space="preserve">нных порядком проведения оценки регулирующего воздействия, оценки фактического </w:t>
      </w:r>
      <w:r w:rsidRPr="00A722C8">
        <w:rPr>
          <w:sz w:val="28"/>
          <w:szCs w:val="28"/>
        </w:rPr>
        <w:t>воздействия</w:t>
      </w:r>
      <w:r>
        <w:rPr>
          <w:sz w:val="28"/>
          <w:szCs w:val="28"/>
        </w:rPr>
        <w:t>, а</w:t>
      </w:r>
      <w:r w:rsidR="00D76945">
        <w:rPr>
          <w:sz w:val="28"/>
          <w:szCs w:val="28"/>
        </w:rPr>
        <w:t> </w:t>
      </w:r>
      <w:r>
        <w:rPr>
          <w:sz w:val="28"/>
          <w:szCs w:val="28"/>
        </w:rPr>
        <w:t>также субъекты, обладающие правом законодательной инициативы в</w:t>
      </w:r>
      <w:r w:rsidR="00D76945">
        <w:rPr>
          <w:sz w:val="28"/>
          <w:szCs w:val="28"/>
        </w:rPr>
        <w:t> </w:t>
      </w:r>
      <w:r>
        <w:rPr>
          <w:sz w:val="28"/>
          <w:szCs w:val="28"/>
        </w:rPr>
        <w:t>Государственном Совете Удмуртской Республики, предусмотренные частью 1 статьи 37 Конституции Удмуртской Республики</w:t>
      </w:r>
      <w:r w:rsidRPr="00F21A2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6E4CB2">
        <w:rPr>
          <w:sz w:val="28"/>
          <w:szCs w:val="28"/>
        </w:rPr>
        <w:t>;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</w:t>
      </w:r>
      <w:r w:rsidRPr="00E00A96">
        <w:rPr>
          <w:sz w:val="28"/>
          <w:szCs w:val="28"/>
        </w:rPr>
        <w:t>ы</w:t>
      </w:r>
      <w:r>
        <w:rPr>
          <w:sz w:val="28"/>
          <w:szCs w:val="28"/>
        </w:rPr>
        <w:t xml:space="preserve"> 5 и </w:t>
      </w:r>
      <w:r w:rsidRPr="00E00A96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редакции:</w:t>
      </w:r>
    </w:p>
    <w:p w:rsidR="00CB02CC" w:rsidRPr="000E711D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258E4">
        <w:rPr>
          <w:sz w:val="28"/>
          <w:szCs w:val="28"/>
        </w:rPr>
        <w:t>«5) публичные консультации – открытое обсуждение с</w:t>
      </w:r>
      <w:r w:rsidR="00D76945">
        <w:rPr>
          <w:sz w:val="28"/>
          <w:szCs w:val="28"/>
        </w:rPr>
        <w:t> </w:t>
      </w:r>
      <w:r w:rsidRPr="00B31E9F">
        <w:rPr>
          <w:sz w:val="28"/>
          <w:szCs w:val="28"/>
        </w:rPr>
        <w:t xml:space="preserve">заинтересованными лицами проекта нормативного правового акта </w:t>
      </w:r>
      <w:r>
        <w:rPr>
          <w:sz w:val="28"/>
          <w:szCs w:val="28"/>
        </w:rPr>
        <w:t xml:space="preserve">Удмурткой Республики </w:t>
      </w:r>
      <w:r w:rsidRPr="00B31E9F">
        <w:rPr>
          <w:sz w:val="28"/>
          <w:szCs w:val="28"/>
        </w:rPr>
        <w:t>(проекта муниципального нормативного правового акта), нормативного правового акта</w:t>
      </w:r>
      <w:r>
        <w:rPr>
          <w:sz w:val="28"/>
          <w:szCs w:val="28"/>
        </w:rPr>
        <w:t xml:space="preserve"> Удмуртской Республики</w:t>
      </w:r>
      <w:r w:rsidRPr="00B31E9F">
        <w:rPr>
          <w:sz w:val="28"/>
          <w:szCs w:val="28"/>
        </w:rPr>
        <w:t xml:space="preserve"> (муниципального нормативного правового акта), организуемое разработчиком проекта нормативного правового акта Удмуртской Республики (разработчиком проекта муниципального нормативного правового </w:t>
      </w:r>
      <w:r w:rsidRPr="001C7367">
        <w:rPr>
          <w:sz w:val="28"/>
          <w:szCs w:val="28"/>
        </w:rPr>
        <w:t>акта) в ходе проведения процедур оценки регулирующего воздействия, оценки фактического воздействия</w:t>
      </w:r>
      <w:bookmarkStart w:id="0" w:name="_GoBack"/>
      <w:bookmarkEnd w:id="0"/>
      <w:r w:rsidRPr="001258E4">
        <w:rPr>
          <w:sz w:val="28"/>
          <w:szCs w:val="28"/>
        </w:rPr>
        <w:t>;</w:t>
      </w:r>
    </w:p>
    <w:p w:rsidR="00CB02CC" w:rsidRPr="00573691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71C2D">
        <w:rPr>
          <w:sz w:val="28"/>
          <w:szCs w:val="28"/>
        </w:rPr>
        <w:t xml:space="preserve">6) заключение об оценке регулирующего воздействия </w:t>
      </w:r>
      <w:r>
        <w:rPr>
          <w:sz w:val="28"/>
          <w:szCs w:val="28"/>
        </w:rPr>
        <w:t xml:space="preserve">проекта нормативного правового акта Удмуртской Республики </w:t>
      </w:r>
      <w:r w:rsidRPr="00A71C2D">
        <w:rPr>
          <w:sz w:val="28"/>
          <w:szCs w:val="28"/>
        </w:rPr>
        <w:t>– завершающий процедуру оценки регулирующего воздействия документ, подготавливаемый уполномоченным органом Удмуртской Республики и содержащий выводы о</w:t>
      </w:r>
      <w:r w:rsidR="00D76945">
        <w:rPr>
          <w:sz w:val="28"/>
          <w:szCs w:val="28"/>
        </w:rPr>
        <w:t> </w:t>
      </w:r>
      <w:r w:rsidRPr="00A71C2D">
        <w:rPr>
          <w:sz w:val="28"/>
          <w:szCs w:val="28"/>
        </w:rPr>
        <w:t>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</w:t>
      </w:r>
      <w:r w:rsidR="00D76945">
        <w:rPr>
          <w:sz w:val="28"/>
          <w:szCs w:val="28"/>
        </w:rPr>
        <w:t> </w:t>
      </w:r>
      <w:r w:rsidRPr="00A71C2D">
        <w:rPr>
          <w:sz w:val="28"/>
          <w:szCs w:val="28"/>
        </w:rPr>
        <w:t>также бюджета Удмуртской Республики, о наличии либо отсутствии достаточного обоснования решения проблемы предложенным способом регулирования</w:t>
      </w:r>
      <w:r w:rsidR="007429FE">
        <w:rPr>
          <w:sz w:val="28"/>
          <w:szCs w:val="28"/>
        </w:rPr>
        <w:t xml:space="preserve"> и об учё</w:t>
      </w:r>
      <w:r>
        <w:rPr>
          <w:sz w:val="28"/>
          <w:szCs w:val="28"/>
        </w:rPr>
        <w:t xml:space="preserve">те принципов установления обязательных </w:t>
      </w:r>
      <w:r w:rsidR="007429FE">
        <w:rPr>
          <w:sz w:val="28"/>
          <w:szCs w:val="28"/>
        </w:rPr>
        <w:t>требований, установленных статьё</w:t>
      </w:r>
      <w:r>
        <w:rPr>
          <w:sz w:val="28"/>
          <w:szCs w:val="28"/>
        </w:rPr>
        <w:t xml:space="preserve">й 4 Федерального закона </w:t>
      </w:r>
      <w:r w:rsidRPr="00B31E9F">
        <w:rPr>
          <w:sz w:val="28"/>
          <w:szCs w:val="28"/>
        </w:rPr>
        <w:t xml:space="preserve">от 31 июля 2020 года </w:t>
      </w:r>
      <w:r>
        <w:rPr>
          <w:sz w:val="28"/>
          <w:szCs w:val="28"/>
        </w:rPr>
        <w:t xml:space="preserve">№ 247-ФЗ </w:t>
      </w:r>
      <w:r w:rsidRPr="00B31E9F">
        <w:rPr>
          <w:sz w:val="28"/>
          <w:szCs w:val="28"/>
        </w:rPr>
        <w:t>«Об обязательных требованиях в Российской Федерации»</w:t>
      </w:r>
      <w:r w:rsidR="004C0CAB">
        <w:rPr>
          <w:sz w:val="28"/>
          <w:szCs w:val="28"/>
        </w:rPr>
        <w:t xml:space="preserve"> (далее </w:t>
      </w:r>
      <w:r w:rsidR="007429FE">
        <w:rPr>
          <w:sz w:val="28"/>
          <w:szCs w:val="28"/>
        </w:rPr>
        <w:t>–</w:t>
      </w:r>
      <w:r w:rsidR="004C0CAB">
        <w:rPr>
          <w:sz w:val="28"/>
          <w:szCs w:val="28"/>
        </w:rPr>
        <w:t xml:space="preserve"> Федеральный закон «Об обязательных требованиях в Российской Федерации»)</w:t>
      </w:r>
      <w:r w:rsidRPr="00A71C2D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пунктами 7 </w:t>
      </w:r>
      <w:r w:rsidRPr="00E00A96">
        <w:rPr>
          <w:sz w:val="28"/>
          <w:szCs w:val="28"/>
        </w:rPr>
        <w:t>–</w:t>
      </w:r>
      <w:r>
        <w:rPr>
          <w:sz w:val="28"/>
          <w:szCs w:val="28"/>
        </w:rPr>
        <w:t xml:space="preserve"> 10 следующего содержания:</w:t>
      </w:r>
    </w:p>
    <w:p w:rsidR="00CB02CC" w:rsidRDefault="00CB02CC" w:rsidP="00CB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E2F">
        <w:rPr>
          <w:sz w:val="28"/>
          <w:szCs w:val="28"/>
        </w:rPr>
        <w:t>«7) заключение об оценке регулирующего воздействия проекта муниципального нормативного правового акта – завершающий процедуру оценки регулирующего воздействия документ, подготавливаемый уполномоченным органом местного самоуправления и содержащий выводы о</w:t>
      </w:r>
      <w:r w:rsidR="007429FE">
        <w:rPr>
          <w:sz w:val="28"/>
          <w:szCs w:val="28"/>
        </w:rPr>
        <w:t> </w:t>
      </w:r>
      <w:r w:rsidRPr="00BB3E2F">
        <w:rPr>
          <w:sz w:val="28"/>
          <w:szCs w:val="28"/>
        </w:rPr>
        <w:t xml:space="preserve">наличии </w:t>
      </w:r>
      <w:r w:rsidR="004D79B2" w:rsidRPr="00BB3E2F">
        <w:rPr>
          <w:sz w:val="28"/>
          <w:szCs w:val="28"/>
        </w:rPr>
        <w:t xml:space="preserve">либо </w:t>
      </w:r>
      <w:r w:rsidRPr="00BB3E2F">
        <w:rPr>
          <w:sz w:val="28"/>
          <w:szCs w:val="28"/>
        </w:rPr>
        <w:t xml:space="preserve">отсутствии положений, вводящих избыточные </w:t>
      </w:r>
      <w:r w:rsidRPr="001C7367">
        <w:rPr>
          <w:sz w:val="28"/>
          <w:szCs w:val="28"/>
        </w:rPr>
        <w:t>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</w:t>
      </w:r>
      <w:r w:rsidRPr="00BB3E2F">
        <w:rPr>
          <w:sz w:val="28"/>
          <w:szCs w:val="28"/>
        </w:rPr>
        <w:t xml:space="preserve"> субъектов предпринимательской и иной экономической деятельности</w:t>
      </w:r>
      <w:r w:rsidR="004D79B2" w:rsidRPr="00BB3E2F">
        <w:rPr>
          <w:sz w:val="28"/>
          <w:szCs w:val="28"/>
        </w:rPr>
        <w:t>, а</w:t>
      </w:r>
      <w:r w:rsidR="007429FE">
        <w:rPr>
          <w:sz w:val="28"/>
          <w:szCs w:val="28"/>
        </w:rPr>
        <w:t> </w:t>
      </w:r>
      <w:r w:rsidR="004D79B2" w:rsidRPr="00BB3E2F">
        <w:rPr>
          <w:sz w:val="28"/>
          <w:szCs w:val="28"/>
        </w:rPr>
        <w:t>также</w:t>
      </w:r>
      <w:r w:rsidRPr="00BB3E2F">
        <w:rPr>
          <w:sz w:val="28"/>
          <w:szCs w:val="28"/>
        </w:rPr>
        <w:t xml:space="preserve"> местного бюджета;</w:t>
      </w:r>
    </w:p>
    <w:p w:rsidR="00CB02CC" w:rsidRPr="00A71C2D" w:rsidRDefault="00CB02CC" w:rsidP="00CB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429FE">
        <w:rPr>
          <w:sz w:val="28"/>
          <w:szCs w:val="28"/>
        </w:rPr>
        <w:t>отчё</w:t>
      </w:r>
      <w:r w:rsidRPr="00A71C2D">
        <w:rPr>
          <w:sz w:val="28"/>
          <w:szCs w:val="28"/>
        </w:rPr>
        <w:t xml:space="preserve">т об оценке фактического воздействия – документ, содержащий выводы по итогам проведения </w:t>
      </w:r>
      <w:r w:rsidRPr="00872AE4">
        <w:rPr>
          <w:sz w:val="28"/>
          <w:szCs w:val="28"/>
        </w:rPr>
        <w:t>разработчик</w:t>
      </w:r>
      <w:r>
        <w:rPr>
          <w:sz w:val="28"/>
          <w:szCs w:val="28"/>
        </w:rPr>
        <w:t>ом</w:t>
      </w:r>
      <w:r w:rsidRPr="00872AE4">
        <w:rPr>
          <w:sz w:val="28"/>
          <w:szCs w:val="28"/>
        </w:rPr>
        <w:t xml:space="preserve"> проекта нормативного правового акта Удмуртской Республики </w:t>
      </w:r>
      <w:r w:rsidRPr="00A71C2D">
        <w:rPr>
          <w:sz w:val="28"/>
          <w:szCs w:val="28"/>
        </w:rPr>
        <w:t xml:space="preserve">оценки фактических положительных </w:t>
      </w:r>
      <w:r w:rsidRPr="00A71C2D">
        <w:rPr>
          <w:sz w:val="28"/>
          <w:szCs w:val="28"/>
        </w:rPr>
        <w:lastRenderedPageBreak/>
        <w:t>и отрицательных последствий принятия нормативного правового акта Удмуртской Республики</w:t>
      </w:r>
      <w:r>
        <w:rPr>
          <w:sz w:val="28"/>
          <w:szCs w:val="28"/>
        </w:rPr>
        <w:t>, а также об учете принципов установления и оценки применения обязательных требований, установленных статьей 4</w:t>
      </w:r>
      <w:r w:rsidR="00D76945">
        <w:rPr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</w:t>
      </w:r>
      <w:r w:rsidRPr="00B31E9F">
        <w:rPr>
          <w:sz w:val="28"/>
          <w:szCs w:val="28"/>
        </w:rPr>
        <w:t>«Об обязательных требованиях в Российской Федерации»</w:t>
      </w:r>
      <w:r w:rsidRPr="00A71C2D">
        <w:rPr>
          <w:sz w:val="28"/>
          <w:szCs w:val="28"/>
        </w:rPr>
        <w:t>;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71C2D">
        <w:rPr>
          <w:sz w:val="28"/>
          <w:szCs w:val="28"/>
        </w:rPr>
        <w:t>) заключение об оценке фактического воздействия – завершающий процедуру оценки фактического</w:t>
      </w:r>
      <w:r>
        <w:rPr>
          <w:sz w:val="28"/>
          <w:szCs w:val="28"/>
        </w:rPr>
        <w:t xml:space="preserve"> воздействия</w:t>
      </w:r>
      <w:r w:rsidRPr="00A71C2D">
        <w:rPr>
          <w:sz w:val="28"/>
          <w:szCs w:val="28"/>
        </w:rPr>
        <w:t xml:space="preserve"> документ, подготавливаемый уполномоченным органом</w:t>
      </w:r>
      <w:r>
        <w:rPr>
          <w:sz w:val="28"/>
          <w:szCs w:val="28"/>
        </w:rPr>
        <w:t xml:space="preserve"> Удмуртской Республики</w:t>
      </w:r>
      <w:r w:rsidRPr="00A71C2D">
        <w:rPr>
          <w:sz w:val="28"/>
          <w:szCs w:val="28"/>
        </w:rPr>
        <w:t xml:space="preserve"> и </w:t>
      </w:r>
      <w:r w:rsidRPr="000E711D">
        <w:rPr>
          <w:sz w:val="28"/>
          <w:szCs w:val="28"/>
        </w:rPr>
        <w:t>содержащий</w:t>
      </w:r>
      <w:r w:rsidRPr="00B31E9F">
        <w:rPr>
          <w:sz w:val="28"/>
          <w:szCs w:val="28"/>
        </w:rPr>
        <w:t xml:space="preserve"> </w:t>
      </w:r>
      <w:r w:rsidRPr="00A71C2D">
        <w:rPr>
          <w:sz w:val="28"/>
          <w:szCs w:val="28"/>
        </w:rPr>
        <w:t>оценку положительных или отрицательных последствий действия нормативного правового акта</w:t>
      </w:r>
      <w:r>
        <w:rPr>
          <w:sz w:val="28"/>
          <w:szCs w:val="28"/>
        </w:rPr>
        <w:t xml:space="preserve"> Удмуртской Республики</w:t>
      </w:r>
      <w:r w:rsidRPr="00A71C2D">
        <w:rPr>
          <w:sz w:val="28"/>
          <w:szCs w:val="28"/>
        </w:rPr>
        <w:t xml:space="preserve">, а также предложения об отмене, изменении нормативного правового акта </w:t>
      </w:r>
      <w:r>
        <w:rPr>
          <w:sz w:val="28"/>
          <w:szCs w:val="28"/>
        </w:rPr>
        <w:t>Удмуртской Республики</w:t>
      </w:r>
      <w:r w:rsidRPr="00A71C2D">
        <w:rPr>
          <w:sz w:val="28"/>
          <w:szCs w:val="28"/>
        </w:rPr>
        <w:t xml:space="preserve"> или его отдельных положений или продлении срока его действия;</w:t>
      </w:r>
    </w:p>
    <w:p w:rsidR="00CB02CC" w:rsidRDefault="00CB02CC" w:rsidP="00CB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71C2D">
        <w:rPr>
          <w:sz w:val="28"/>
          <w:szCs w:val="28"/>
        </w:rPr>
        <w:t xml:space="preserve">заключение об экспертизе – завершающий экспертизу документ, подготавливаемый уполномоченным органом </w:t>
      </w:r>
      <w:r>
        <w:rPr>
          <w:sz w:val="28"/>
          <w:szCs w:val="28"/>
        </w:rPr>
        <w:t>Удмуртской Республики</w:t>
      </w:r>
      <w:r w:rsidRPr="00A71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(уполномоченным органом местного самоуправления) </w:t>
      </w:r>
      <w:r w:rsidRPr="00A71C2D">
        <w:rPr>
          <w:sz w:val="28"/>
          <w:szCs w:val="28"/>
        </w:rPr>
        <w:t>и содержащий выводы о наличии в нормативном правовом акте</w:t>
      </w:r>
      <w:r>
        <w:rPr>
          <w:sz w:val="28"/>
          <w:szCs w:val="28"/>
        </w:rPr>
        <w:t xml:space="preserve"> Удмуртской Республики (муниципальном нормативном правовом акте)</w:t>
      </w:r>
      <w:r w:rsidRPr="00A71C2D">
        <w:rPr>
          <w:sz w:val="28"/>
          <w:szCs w:val="28"/>
        </w:rPr>
        <w:t>, в отношении которого проводится экспертиза,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</w:t>
      </w:r>
      <w:r>
        <w:rPr>
          <w:sz w:val="28"/>
          <w:szCs w:val="28"/>
        </w:rPr>
        <w:t>в.»;</w:t>
      </w:r>
    </w:p>
    <w:p w:rsidR="00CB02CC" w:rsidRPr="000E711D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2: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признать утратившей силу;</w:t>
      </w:r>
    </w:p>
    <w:p w:rsidR="00CB02CC" w:rsidRPr="00E00A96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00A96">
        <w:rPr>
          <w:sz w:val="28"/>
          <w:szCs w:val="28"/>
        </w:rPr>
        <w:t>б) в части 3: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00A96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изложить в следующей редакции: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проведение публичных консультаций по проекту нормативного правового акта Удмуртской Республики в срок не менее 10 рабочих дней с</w:t>
      </w:r>
      <w:r w:rsidR="007429FE">
        <w:rPr>
          <w:sz w:val="28"/>
          <w:szCs w:val="28"/>
        </w:rPr>
        <w:t> </w:t>
      </w:r>
      <w:r>
        <w:rPr>
          <w:sz w:val="28"/>
          <w:szCs w:val="28"/>
        </w:rPr>
        <w:t>момента опубликования проекта нормативного правового акта Удмуртской Республики в информационно-телекоммуникационной сети «Интернет» (далее – сеть «Интернет»).</w:t>
      </w:r>
    </w:p>
    <w:p w:rsidR="00CB02CC" w:rsidRPr="007A4672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91C5B">
        <w:rPr>
          <w:sz w:val="28"/>
          <w:szCs w:val="28"/>
        </w:rPr>
        <w:t>В отношении проектов нормативных правовых актов Удмуртской Республики, разрабатываемых в целях обеспечения устойчивого развития в</w:t>
      </w:r>
      <w:r w:rsidR="007429FE">
        <w:rPr>
          <w:sz w:val="28"/>
          <w:szCs w:val="28"/>
        </w:rPr>
        <w:t> </w:t>
      </w:r>
      <w:r w:rsidRPr="00391C5B">
        <w:rPr>
          <w:sz w:val="28"/>
          <w:szCs w:val="28"/>
        </w:rPr>
        <w:t>условиях внешнего санкционного давления, допускается проведение публичных консультаций в срок не менее 5 рабочих дней с момента их о</w:t>
      </w:r>
      <w:r>
        <w:rPr>
          <w:sz w:val="28"/>
          <w:szCs w:val="28"/>
        </w:rPr>
        <w:t>публикования в сети «Интернет»</w:t>
      </w:r>
      <w:r w:rsidRPr="00391C5B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:rsidR="00CB02CC" w:rsidRPr="00E00A96" w:rsidRDefault="00CB02CC" w:rsidP="00CB02CC">
      <w:pPr>
        <w:shd w:val="clear" w:color="auto" w:fill="FFFFFF" w:themeFill="background1"/>
        <w:ind w:firstLine="709"/>
        <w:jc w:val="both"/>
        <w:rPr>
          <w:strike/>
          <w:sz w:val="28"/>
          <w:szCs w:val="28"/>
        </w:rPr>
      </w:pPr>
      <w:r w:rsidRPr="00E00A96">
        <w:rPr>
          <w:sz w:val="28"/>
          <w:szCs w:val="28"/>
        </w:rPr>
        <w:t>в пункте 2 слова «15 календарных» заменить словами «10 рабочих»;</w:t>
      </w:r>
    </w:p>
    <w:p w:rsidR="00CB02CC" w:rsidRPr="00E00A96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00A96">
        <w:rPr>
          <w:sz w:val="28"/>
          <w:szCs w:val="28"/>
        </w:rPr>
        <w:t>в пункте 3 цифры «20» заменить цифрами «10»;</w:t>
      </w:r>
    </w:p>
    <w:p w:rsidR="00CB02CC" w:rsidRPr="00A722C8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в) абзац первый части</w:t>
      </w:r>
      <w:r w:rsidRPr="00E00A96">
        <w:rPr>
          <w:sz w:val="28"/>
          <w:szCs w:val="28"/>
        </w:rPr>
        <w:t xml:space="preserve"> 4 </w:t>
      </w:r>
      <w:r>
        <w:rPr>
          <w:sz w:val="28"/>
          <w:szCs w:val="28"/>
        </w:rPr>
        <w:t>дополнить словам</w:t>
      </w:r>
      <w:r w:rsidRPr="007D24F4">
        <w:rPr>
          <w:sz w:val="28"/>
          <w:szCs w:val="28"/>
        </w:rPr>
        <w:t>и</w:t>
      </w:r>
      <w:r>
        <w:rPr>
          <w:sz w:val="28"/>
          <w:szCs w:val="28"/>
        </w:rPr>
        <w:t xml:space="preserve"> «, </w:t>
      </w:r>
      <w:r w:rsidRPr="001D6A70">
        <w:rPr>
          <w:sz w:val="28"/>
          <w:szCs w:val="28"/>
        </w:rPr>
        <w:t xml:space="preserve">о наличии </w:t>
      </w:r>
      <w:r w:rsidR="007D24F4">
        <w:rPr>
          <w:sz w:val="28"/>
          <w:szCs w:val="28"/>
        </w:rPr>
        <w:t>(</w:t>
      </w:r>
      <w:r w:rsidRPr="001D6A70">
        <w:rPr>
          <w:sz w:val="28"/>
          <w:szCs w:val="28"/>
        </w:rPr>
        <w:t>отсутствии</w:t>
      </w:r>
      <w:r w:rsidR="007D24F4">
        <w:rPr>
          <w:sz w:val="28"/>
          <w:szCs w:val="28"/>
        </w:rPr>
        <w:t>)</w:t>
      </w:r>
      <w:r w:rsidRPr="001D6A70">
        <w:rPr>
          <w:sz w:val="28"/>
          <w:szCs w:val="28"/>
        </w:rPr>
        <w:t xml:space="preserve"> достаточного обоснования решения проблемы предложенным</w:t>
      </w:r>
      <w:r w:rsidR="007429FE">
        <w:rPr>
          <w:sz w:val="28"/>
          <w:szCs w:val="28"/>
        </w:rPr>
        <w:t xml:space="preserve"> способом регулирования и об учё</w:t>
      </w:r>
      <w:r w:rsidRPr="001D6A70">
        <w:rPr>
          <w:sz w:val="28"/>
          <w:szCs w:val="28"/>
        </w:rPr>
        <w:t>те принципов установления обязательных</w:t>
      </w:r>
      <w:r>
        <w:rPr>
          <w:sz w:val="28"/>
          <w:szCs w:val="28"/>
        </w:rPr>
        <w:t xml:space="preserve"> </w:t>
      </w:r>
      <w:r w:rsidR="007429FE">
        <w:rPr>
          <w:sz w:val="28"/>
          <w:szCs w:val="28"/>
        </w:rPr>
        <w:t>требований, установленных статьё</w:t>
      </w:r>
      <w:r>
        <w:rPr>
          <w:sz w:val="28"/>
          <w:szCs w:val="28"/>
        </w:rPr>
        <w:t xml:space="preserve">й 4 Федерального закона </w:t>
      </w:r>
      <w:r w:rsidRPr="00B31E9F">
        <w:rPr>
          <w:sz w:val="28"/>
          <w:szCs w:val="28"/>
        </w:rPr>
        <w:t>«Об обязательных требованиях в Российской Федерации</w:t>
      </w:r>
      <w:r w:rsidRPr="001D6A70">
        <w:rPr>
          <w:sz w:val="28"/>
          <w:szCs w:val="28"/>
        </w:rPr>
        <w:t>».</w:t>
      </w:r>
      <w:r>
        <w:rPr>
          <w:sz w:val="28"/>
          <w:szCs w:val="28"/>
        </w:rPr>
        <w:t>»</w:t>
      </w:r>
      <w:r w:rsidRPr="001D6A70">
        <w:rPr>
          <w:sz w:val="28"/>
          <w:szCs w:val="28"/>
        </w:rPr>
        <w:t>;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3:</w:t>
      </w:r>
    </w:p>
    <w:p w:rsidR="00CB02CC" w:rsidRPr="007D24F4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D24F4">
        <w:rPr>
          <w:sz w:val="28"/>
          <w:szCs w:val="28"/>
        </w:rPr>
        <w:t>а) в части 1.1:</w:t>
      </w:r>
    </w:p>
    <w:p w:rsidR="00CB02CC" w:rsidRPr="007D24F4" w:rsidRDefault="002B6079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D24F4">
        <w:rPr>
          <w:sz w:val="28"/>
          <w:szCs w:val="28"/>
        </w:rPr>
        <w:t xml:space="preserve">в пункте 1 </w:t>
      </w:r>
      <w:r w:rsidR="00CB02CC" w:rsidRPr="007D24F4">
        <w:rPr>
          <w:sz w:val="28"/>
          <w:szCs w:val="28"/>
        </w:rPr>
        <w:t>слова «15 календарных» заменить словами «10 рабочих»</w:t>
      </w:r>
      <w:r w:rsidR="007D24F4">
        <w:rPr>
          <w:sz w:val="28"/>
          <w:szCs w:val="28"/>
        </w:rPr>
        <w:t>,</w:t>
      </w:r>
      <w:r w:rsidR="007D24F4" w:rsidRPr="007D24F4">
        <w:rPr>
          <w:sz w:val="28"/>
          <w:szCs w:val="28"/>
        </w:rPr>
        <w:t xml:space="preserve"> </w:t>
      </w:r>
      <w:r w:rsidR="00CB02CC" w:rsidRPr="007D24F4">
        <w:rPr>
          <w:sz w:val="28"/>
          <w:szCs w:val="28"/>
        </w:rPr>
        <w:t>слова «7 календарных» заменить словами «5 рабочих»;</w:t>
      </w:r>
    </w:p>
    <w:p w:rsidR="002B6079" w:rsidRPr="007D24F4" w:rsidRDefault="002B6079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D24F4">
        <w:rPr>
          <w:sz w:val="28"/>
          <w:szCs w:val="28"/>
        </w:rPr>
        <w:lastRenderedPageBreak/>
        <w:t>в пункте 2 слова «15 календарных» заменить словами «10 рабочих»;</w:t>
      </w:r>
    </w:p>
    <w:p w:rsidR="00CB02CC" w:rsidRPr="007D24F4" w:rsidRDefault="002B6079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D24F4">
        <w:rPr>
          <w:sz w:val="28"/>
          <w:szCs w:val="28"/>
        </w:rPr>
        <w:t xml:space="preserve">в пункте 3 </w:t>
      </w:r>
      <w:r w:rsidR="00CB02CC" w:rsidRPr="007D24F4">
        <w:rPr>
          <w:sz w:val="28"/>
          <w:szCs w:val="28"/>
        </w:rPr>
        <w:t>цифры «20» заменить цифрами «10»;</w:t>
      </w:r>
    </w:p>
    <w:p w:rsidR="001C7367" w:rsidRPr="000724B7" w:rsidRDefault="001C7367" w:rsidP="001C736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724B7">
        <w:rPr>
          <w:sz w:val="28"/>
          <w:szCs w:val="28"/>
        </w:rPr>
        <w:t>б) абзац первый части 2 изложить в следующей редакции:</w:t>
      </w:r>
    </w:p>
    <w:p w:rsidR="001C7367" w:rsidRDefault="001C7367" w:rsidP="001C736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724B7">
        <w:rPr>
          <w:sz w:val="28"/>
          <w:szCs w:val="28"/>
        </w:rPr>
        <w:t>«</w:t>
      </w:r>
      <w:r w:rsidR="00AE0EDF" w:rsidRPr="000724B7">
        <w:rPr>
          <w:sz w:val="28"/>
          <w:szCs w:val="28"/>
        </w:rPr>
        <w:t xml:space="preserve">2. </w:t>
      </w:r>
      <w:r w:rsidRPr="000724B7">
        <w:rPr>
          <w:sz w:val="28"/>
          <w:szCs w:val="28"/>
        </w:rPr>
        <w:t>В заключении об оценке регулирующего воздействия проекта муниципального нормативного правового акта должны содержаться выводы о наличии</w:t>
      </w:r>
      <w:r w:rsidR="007429FE">
        <w:rPr>
          <w:sz w:val="28"/>
          <w:szCs w:val="28"/>
        </w:rPr>
        <w:t xml:space="preserve"> (отсутствии) в нё</w:t>
      </w:r>
      <w:r w:rsidRPr="000724B7">
        <w:rPr>
          <w:sz w:val="28"/>
          <w:szCs w:val="28"/>
        </w:rPr>
        <w:t>м положений, вводящих избыточные обязанности, запреты и ограничения для субъектов предпринимательской и</w:t>
      </w:r>
      <w:r w:rsidR="00D76945">
        <w:rPr>
          <w:sz w:val="28"/>
          <w:szCs w:val="28"/>
        </w:rPr>
        <w:t> </w:t>
      </w:r>
      <w:r w:rsidRPr="000724B7">
        <w:rPr>
          <w:sz w:val="28"/>
          <w:szCs w:val="28"/>
        </w:rPr>
        <w:t>иной экономической деятельности или способствующих их введению, а</w:t>
      </w:r>
      <w:r w:rsidR="00D76945">
        <w:rPr>
          <w:sz w:val="28"/>
          <w:szCs w:val="28"/>
        </w:rPr>
        <w:t> </w:t>
      </w:r>
      <w:r w:rsidRPr="000724B7">
        <w:rPr>
          <w:sz w:val="28"/>
          <w:szCs w:val="28"/>
        </w:rPr>
        <w:t>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бюджета.»;</w:t>
      </w:r>
    </w:p>
    <w:p w:rsidR="00CB02CC" w:rsidRDefault="00CB02CC" w:rsidP="001C736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1 части 1 статьи 3.1 слова «, иной экономической и (или) инвестиционной» заменить словами «и иной экономической»;</w:t>
      </w:r>
    </w:p>
    <w:p w:rsidR="00CB02CC" w:rsidRPr="000E711D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статье 3.2: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00A96">
        <w:rPr>
          <w:sz w:val="28"/>
          <w:szCs w:val="28"/>
        </w:rPr>
        <w:t>а) пункт 1 части 2 изложить в следующей редакции: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проведение публичных консультаций по нормативному правовому а</w:t>
      </w:r>
      <w:r w:rsidR="007429FE">
        <w:rPr>
          <w:sz w:val="28"/>
          <w:szCs w:val="28"/>
        </w:rPr>
        <w:t>кту Удмуртской Республики и отчё</w:t>
      </w:r>
      <w:r>
        <w:rPr>
          <w:sz w:val="28"/>
          <w:szCs w:val="28"/>
        </w:rPr>
        <w:t>ту об оценке фактического воздействия, при этом срок проведения публичных консультаций не может быть менее 20</w:t>
      </w:r>
      <w:r w:rsidR="00D76945">
        <w:rPr>
          <w:sz w:val="28"/>
          <w:szCs w:val="28"/>
        </w:rPr>
        <w:t> </w:t>
      </w:r>
      <w:r>
        <w:rPr>
          <w:sz w:val="28"/>
          <w:szCs w:val="28"/>
        </w:rPr>
        <w:t>рабочих дней с момента опубликования в сети «Интернет» уведомления о</w:t>
      </w:r>
      <w:r w:rsidR="00D76945">
        <w:rPr>
          <w:sz w:val="28"/>
          <w:szCs w:val="28"/>
        </w:rPr>
        <w:t> </w:t>
      </w:r>
      <w:r>
        <w:rPr>
          <w:sz w:val="28"/>
          <w:szCs w:val="28"/>
        </w:rPr>
        <w:t>проведении публичных консультаций в целях проведения оценки фактического воздействия нормативного правового акта Удмуртской Республики;»;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00A96">
        <w:rPr>
          <w:sz w:val="28"/>
          <w:szCs w:val="28"/>
        </w:rPr>
        <w:t>б)</w:t>
      </w:r>
      <w:r>
        <w:rPr>
          <w:sz w:val="28"/>
          <w:szCs w:val="28"/>
        </w:rPr>
        <w:t xml:space="preserve"> часть 3 изложить в следующей редакции:</w:t>
      </w:r>
    </w:p>
    <w:p w:rsidR="00CB02CC" w:rsidRDefault="00CB02CC" w:rsidP="00CB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B1">
        <w:rPr>
          <w:sz w:val="28"/>
          <w:szCs w:val="28"/>
        </w:rPr>
        <w:t>«3. В заключении об оценке фактического воздействия нормативного правового а</w:t>
      </w:r>
      <w:r w:rsidR="00371E65">
        <w:rPr>
          <w:sz w:val="28"/>
          <w:szCs w:val="28"/>
        </w:rPr>
        <w:t>кта Удмуртской Республики должна</w:t>
      </w:r>
      <w:r w:rsidRPr="009743B1">
        <w:rPr>
          <w:sz w:val="28"/>
          <w:szCs w:val="28"/>
        </w:rPr>
        <w:t xml:space="preserve"> содержаться</w:t>
      </w:r>
      <w:r w:rsidRPr="00A71C2D">
        <w:rPr>
          <w:sz w:val="28"/>
          <w:szCs w:val="28"/>
        </w:rPr>
        <w:t xml:space="preserve"> </w:t>
      </w:r>
      <w:r w:rsidR="00895E85" w:rsidRPr="00A71C2D">
        <w:rPr>
          <w:sz w:val="28"/>
          <w:szCs w:val="28"/>
        </w:rPr>
        <w:t>оценк</w:t>
      </w:r>
      <w:r w:rsidR="00895E85">
        <w:rPr>
          <w:sz w:val="28"/>
          <w:szCs w:val="28"/>
        </w:rPr>
        <w:t>а</w:t>
      </w:r>
      <w:r w:rsidR="00895E85" w:rsidRPr="00A71C2D">
        <w:rPr>
          <w:sz w:val="28"/>
          <w:szCs w:val="28"/>
        </w:rPr>
        <w:t xml:space="preserve"> </w:t>
      </w:r>
      <w:r w:rsidRPr="00A71C2D">
        <w:rPr>
          <w:sz w:val="28"/>
          <w:szCs w:val="28"/>
        </w:rPr>
        <w:t>положительных или отрицательных последствий действия нормативного правового акта</w:t>
      </w:r>
      <w:r>
        <w:rPr>
          <w:sz w:val="28"/>
          <w:szCs w:val="28"/>
        </w:rPr>
        <w:t xml:space="preserve"> Удмуртской Республики</w:t>
      </w:r>
      <w:r w:rsidRPr="00A71C2D">
        <w:rPr>
          <w:sz w:val="28"/>
          <w:szCs w:val="28"/>
        </w:rPr>
        <w:t xml:space="preserve">, а также предложения об отмене, изменении нормативного правового акта </w:t>
      </w:r>
      <w:r>
        <w:rPr>
          <w:sz w:val="28"/>
          <w:szCs w:val="28"/>
        </w:rPr>
        <w:t>Удмуртской Республики</w:t>
      </w:r>
      <w:r w:rsidRPr="00A71C2D">
        <w:rPr>
          <w:sz w:val="28"/>
          <w:szCs w:val="28"/>
        </w:rPr>
        <w:t xml:space="preserve"> или его отдельных положений или продлении срока его действия</w:t>
      </w:r>
      <w:r w:rsidRPr="00E00A96">
        <w:rPr>
          <w:sz w:val="28"/>
          <w:szCs w:val="20"/>
        </w:rPr>
        <w:t>.</w:t>
      </w:r>
      <w:r w:rsidRPr="00E00A96">
        <w:rPr>
          <w:sz w:val="28"/>
          <w:szCs w:val="28"/>
        </w:rPr>
        <w:t>»;</w:t>
      </w:r>
    </w:p>
    <w:p w:rsidR="00CB02CC" w:rsidRPr="007D24F4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статье 4: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«и определения степени достижения цели регулирования» исключит</w:t>
      </w:r>
      <w:r w:rsidRPr="00E00A96">
        <w:rPr>
          <w:sz w:val="28"/>
          <w:szCs w:val="28"/>
        </w:rPr>
        <w:t>ь;</w:t>
      </w:r>
    </w:p>
    <w:p w:rsidR="00CB02CC" w:rsidRDefault="00CB02CC" w:rsidP="00CB02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части 2 слова «30 календарных</w:t>
      </w:r>
      <w:r w:rsidRPr="00387577">
        <w:rPr>
          <w:sz w:val="28"/>
          <w:szCs w:val="28"/>
        </w:rPr>
        <w:t xml:space="preserve"> </w:t>
      </w:r>
      <w:r>
        <w:rPr>
          <w:sz w:val="28"/>
          <w:szCs w:val="28"/>
        </w:rPr>
        <w:t>дней» заменить словами «одного месяца</w:t>
      </w:r>
      <w:r w:rsidR="0063753A">
        <w:rPr>
          <w:sz w:val="28"/>
          <w:szCs w:val="28"/>
        </w:rPr>
        <w:t>»;</w:t>
      </w:r>
    </w:p>
    <w:p w:rsidR="00D23F9C" w:rsidRPr="000724B7" w:rsidRDefault="008D759B" w:rsidP="008D75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724B7">
        <w:rPr>
          <w:sz w:val="28"/>
          <w:szCs w:val="28"/>
        </w:rPr>
        <w:t xml:space="preserve">7) </w:t>
      </w:r>
      <w:r w:rsidR="00D23F9C" w:rsidRPr="000724B7">
        <w:rPr>
          <w:sz w:val="28"/>
          <w:szCs w:val="28"/>
        </w:rPr>
        <w:t>в статье 5:</w:t>
      </w:r>
    </w:p>
    <w:p w:rsidR="00D23F9C" w:rsidRPr="000724B7" w:rsidRDefault="00D23F9C" w:rsidP="008D75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724B7">
        <w:rPr>
          <w:sz w:val="28"/>
          <w:szCs w:val="28"/>
        </w:rPr>
        <w:t>а) в части 1 слова «и определения степени достижения цели регулирования» исключить;</w:t>
      </w:r>
    </w:p>
    <w:p w:rsidR="008D759B" w:rsidRPr="000E711D" w:rsidRDefault="00D23F9C" w:rsidP="008D75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724B7">
        <w:rPr>
          <w:sz w:val="28"/>
          <w:szCs w:val="28"/>
        </w:rPr>
        <w:t xml:space="preserve">б) </w:t>
      </w:r>
      <w:r w:rsidR="00B56185" w:rsidRPr="000724B7">
        <w:rPr>
          <w:sz w:val="28"/>
          <w:szCs w:val="28"/>
        </w:rPr>
        <w:t>в пункте 1 части 2</w:t>
      </w:r>
      <w:r w:rsidR="00371E65">
        <w:rPr>
          <w:sz w:val="28"/>
          <w:szCs w:val="28"/>
        </w:rPr>
        <w:t xml:space="preserve"> </w:t>
      </w:r>
      <w:r w:rsidR="008D759B" w:rsidRPr="00371E65">
        <w:rPr>
          <w:sz w:val="28"/>
          <w:szCs w:val="28"/>
        </w:rPr>
        <w:t>слова «30 календарных дней» заменить словами «одного месяца».</w:t>
      </w:r>
    </w:p>
    <w:p w:rsidR="00315C26" w:rsidRPr="00CB02CC" w:rsidRDefault="00315C26" w:rsidP="00315C2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B0780" w:rsidRPr="00CD0499" w:rsidRDefault="000B0780" w:rsidP="00CD0499">
      <w:pPr>
        <w:pStyle w:val="1"/>
        <w:numPr>
          <w:ilvl w:val="0"/>
          <w:numId w:val="0"/>
        </w:numPr>
        <w:shd w:val="clear" w:color="auto" w:fill="FFFFFF" w:themeFill="background1"/>
        <w:spacing w:before="0" w:after="0"/>
        <w:ind w:left="709"/>
      </w:pPr>
      <w:r w:rsidRPr="00CD0499">
        <w:t xml:space="preserve">Статья </w:t>
      </w:r>
      <w:r w:rsidR="00534466" w:rsidRPr="00CD0499">
        <w:t>2</w:t>
      </w:r>
      <w:r w:rsidRPr="00CD0499">
        <w:t xml:space="preserve"> </w:t>
      </w:r>
    </w:p>
    <w:p w:rsidR="001E3570" w:rsidRPr="00CD0499" w:rsidRDefault="001E3570" w:rsidP="00CD0499">
      <w:pPr>
        <w:shd w:val="clear" w:color="auto" w:fill="FFFFFF" w:themeFill="background1"/>
      </w:pPr>
    </w:p>
    <w:p w:rsidR="000B0780" w:rsidRPr="00CD0499" w:rsidRDefault="000B0780" w:rsidP="008C16A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99">
        <w:rPr>
          <w:sz w:val="28"/>
          <w:szCs w:val="28"/>
        </w:rPr>
        <w:t>Настоящий Закон вступает в силу</w:t>
      </w:r>
      <w:r w:rsidR="008C16AA">
        <w:rPr>
          <w:sz w:val="28"/>
          <w:szCs w:val="28"/>
        </w:rPr>
        <w:t xml:space="preserve"> со дня е</w:t>
      </w:r>
      <w:r w:rsidR="00642C2A">
        <w:rPr>
          <w:sz w:val="28"/>
          <w:szCs w:val="28"/>
        </w:rPr>
        <w:t>го официального опубликования.</w:t>
      </w:r>
    </w:p>
    <w:p w:rsidR="00ED7CBA" w:rsidRPr="00CD0499" w:rsidRDefault="00ED7CBA" w:rsidP="00CD0499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CBA" w:rsidRPr="00CD0499" w:rsidRDefault="00ED7CBA" w:rsidP="00CD0499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868" w:rsidRPr="00CD0499" w:rsidRDefault="00B57868" w:rsidP="00CD0499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7"/>
      </w:tblGrid>
      <w:tr w:rsidR="00ED7CBA" w:rsidRPr="00CD0499" w:rsidTr="00865F10">
        <w:tc>
          <w:tcPr>
            <w:tcW w:w="3402" w:type="dxa"/>
          </w:tcPr>
          <w:p w:rsidR="00ED3EAE" w:rsidRPr="00CD0499" w:rsidRDefault="00ED7CBA" w:rsidP="00CD0499">
            <w:pPr>
              <w:pStyle w:val="a5"/>
              <w:shd w:val="clear" w:color="auto" w:fill="FFFFFF" w:themeFill="background1"/>
              <w:tabs>
                <w:tab w:val="left" w:pos="8100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D0499">
              <w:rPr>
                <w:sz w:val="28"/>
                <w:szCs w:val="28"/>
              </w:rPr>
              <w:t>Глава</w:t>
            </w:r>
          </w:p>
          <w:p w:rsidR="00ED7CBA" w:rsidRPr="00CD0499" w:rsidRDefault="00ED7CBA" w:rsidP="00CD0499">
            <w:pPr>
              <w:pStyle w:val="a5"/>
              <w:shd w:val="clear" w:color="auto" w:fill="FFFFFF" w:themeFill="background1"/>
              <w:tabs>
                <w:tab w:val="left" w:pos="8100"/>
              </w:tabs>
              <w:spacing w:before="0" w:after="0" w:line="240" w:lineRule="auto"/>
              <w:ind w:left="-108"/>
              <w:jc w:val="center"/>
              <w:rPr>
                <w:sz w:val="28"/>
                <w:szCs w:val="28"/>
              </w:rPr>
            </w:pPr>
            <w:r w:rsidRPr="00CD0499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5947" w:type="dxa"/>
          </w:tcPr>
          <w:p w:rsidR="00ED7CBA" w:rsidRPr="00CD0499" w:rsidRDefault="00ED7CBA" w:rsidP="00CD0499">
            <w:pPr>
              <w:pStyle w:val="a5"/>
              <w:shd w:val="clear" w:color="auto" w:fill="FFFFFF" w:themeFill="background1"/>
              <w:tabs>
                <w:tab w:val="left" w:pos="8100"/>
              </w:tabs>
              <w:spacing w:before="0" w:after="0" w:line="240" w:lineRule="auto"/>
              <w:jc w:val="right"/>
              <w:rPr>
                <w:sz w:val="28"/>
                <w:szCs w:val="28"/>
              </w:rPr>
            </w:pPr>
          </w:p>
          <w:p w:rsidR="00ED7CBA" w:rsidRPr="00CD0499" w:rsidRDefault="00250D62" w:rsidP="00CD0499">
            <w:pPr>
              <w:pStyle w:val="a5"/>
              <w:shd w:val="clear" w:color="auto" w:fill="FFFFFF" w:themeFill="background1"/>
              <w:tabs>
                <w:tab w:val="left" w:pos="8100"/>
              </w:tabs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CD0499">
              <w:rPr>
                <w:sz w:val="28"/>
                <w:szCs w:val="28"/>
              </w:rPr>
              <w:t>А.В</w:t>
            </w:r>
            <w:r w:rsidR="00ED7CBA" w:rsidRPr="00CD0499">
              <w:rPr>
                <w:sz w:val="28"/>
                <w:szCs w:val="28"/>
              </w:rPr>
              <w:t>.</w:t>
            </w:r>
            <w:r w:rsidR="00315058" w:rsidRPr="00CD0499">
              <w:rPr>
                <w:sz w:val="28"/>
                <w:szCs w:val="28"/>
              </w:rPr>
              <w:t xml:space="preserve"> </w:t>
            </w:r>
            <w:r w:rsidRPr="00CD0499">
              <w:rPr>
                <w:sz w:val="28"/>
                <w:szCs w:val="28"/>
              </w:rPr>
              <w:t>Бречалов</w:t>
            </w:r>
          </w:p>
        </w:tc>
      </w:tr>
    </w:tbl>
    <w:p w:rsidR="00E20AD1" w:rsidRPr="00CD0499" w:rsidRDefault="00E20AD1" w:rsidP="00CD049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AD1" w:rsidRPr="00CD0499" w:rsidRDefault="00E20AD1" w:rsidP="00CD0499">
      <w:pPr>
        <w:pStyle w:val="a5"/>
        <w:shd w:val="clear" w:color="auto" w:fill="FFFFFF" w:themeFill="background1"/>
        <w:tabs>
          <w:tab w:val="left" w:pos="8100"/>
        </w:tabs>
        <w:spacing w:before="0" w:after="0" w:line="240" w:lineRule="auto"/>
        <w:rPr>
          <w:sz w:val="28"/>
          <w:szCs w:val="28"/>
        </w:rPr>
      </w:pPr>
    </w:p>
    <w:p w:rsidR="000B0780" w:rsidRPr="00CD0499" w:rsidRDefault="000B0780" w:rsidP="00CD0499">
      <w:pPr>
        <w:pStyle w:val="ad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D0499">
        <w:rPr>
          <w:rFonts w:ascii="Times New Roman" w:hAnsi="Times New Roman" w:cs="Times New Roman"/>
          <w:sz w:val="28"/>
          <w:szCs w:val="28"/>
        </w:rPr>
        <w:t>г. Ижевск</w:t>
      </w:r>
    </w:p>
    <w:p w:rsidR="00ED7CBA" w:rsidRPr="00CD0499" w:rsidRDefault="00ED7CBA" w:rsidP="00CD0499">
      <w:pPr>
        <w:pStyle w:val="ad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D0499">
        <w:rPr>
          <w:rFonts w:ascii="Times New Roman" w:hAnsi="Times New Roman" w:cs="Times New Roman"/>
          <w:sz w:val="28"/>
          <w:szCs w:val="28"/>
        </w:rPr>
        <w:t>«___»________20</w:t>
      </w:r>
      <w:r w:rsidR="008C16AA">
        <w:rPr>
          <w:rFonts w:ascii="Times New Roman" w:hAnsi="Times New Roman" w:cs="Times New Roman"/>
          <w:sz w:val="28"/>
          <w:szCs w:val="28"/>
        </w:rPr>
        <w:t>23</w:t>
      </w:r>
      <w:r w:rsidRPr="00CD049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20AD1" w:rsidRPr="00CD0499" w:rsidRDefault="00ED7CBA" w:rsidP="00CD0499">
      <w:pPr>
        <w:pStyle w:val="ad"/>
        <w:shd w:val="clear" w:color="auto" w:fill="FFFFFF" w:themeFill="background1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499">
        <w:rPr>
          <w:rFonts w:ascii="Times New Roman" w:hAnsi="Times New Roman" w:cs="Times New Roman"/>
          <w:sz w:val="28"/>
          <w:szCs w:val="28"/>
        </w:rPr>
        <w:t>№ ___</w:t>
      </w:r>
    </w:p>
    <w:p w:rsidR="00E20AD1" w:rsidRPr="00CD0499" w:rsidRDefault="00E20AD1" w:rsidP="00CD0499">
      <w:pPr>
        <w:pStyle w:val="ad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76945" w:rsidRDefault="00D76945" w:rsidP="00CD0499">
      <w:pPr>
        <w:pStyle w:val="ad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76945" w:rsidRDefault="00D76945" w:rsidP="00D76945">
      <w:pPr>
        <w:pStyle w:val="af4"/>
        <w:widowControl/>
        <w:spacing w:line="0" w:lineRule="atLeast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:rsidR="00D76945" w:rsidRDefault="00D76945" w:rsidP="00D7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</w:p>
    <w:p w:rsidR="00D76945" w:rsidRDefault="00D76945" w:rsidP="00D7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D76945" w:rsidRDefault="00D76945" w:rsidP="00D7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D76945" w:rsidRDefault="00D76945" w:rsidP="00D769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экономической политике, </w:t>
      </w:r>
    </w:p>
    <w:p w:rsidR="00D76945" w:rsidRDefault="00D76945" w:rsidP="00D769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промышленности и инвестициям                                                    Т.Ф. Ягафаров</w:t>
      </w:r>
    </w:p>
    <w:p w:rsidR="00D76945" w:rsidRDefault="00D76945" w:rsidP="00D769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6945" w:rsidRPr="00CD0499" w:rsidRDefault="00D76945" w:rsidP="00D76945">
      <w:pPr>
        <w:pStyle w:val="ad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951A3" w:rsidRPr="000A6928" w:rsidRDefault="005951A3" w:rsidP="00D76945">
      <w:pPr>
        <w:pStyle w:val="ad"/>
        <w:shd w:val="clear" w:color="auto" w:fill="FFFFFF" w:themeFill="background1"/>
        <w:tabs>
          <w:tab w:val="left" w:pos="3686"/>
          <w:tab w:val="left" w:pos="3828"/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sectPr w:rsidR="005951A3" w:rsidRPr="000A6928" w:rsidSect="00FD11AD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20" w:rsidRDefault="00467A20">
      <w:r>
        <w:separator/>
      </w:r>
    </w:p>
  </w:endnote>
  <w:endnote w:type="continuationSeparator" w:id="0">
    <w:p w:rsidR="00467A20" w:rsidRDefault="0046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20" w:rsidRDefault="00467A20">
      <w:r>
        <w:separator/>
      </w:r>
    </w:p>
  </w:footnote>
  <w:footnote w:type="continuationSeparator" w:id="0">
    <w:p w:rsidR="00467A20" w:rsidRDefault="0046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2D" w:rsidRDefault="005F32D6" w:rsidP="003257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1C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C2D" w:rsidRDefault="00A71C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2D" w:rsidRDefault="005F32D6" w:rsidP="00056944">
    <w:pPr>
      <w:pStyle w:val="a6"/>
      <w:jc w:val="center"/>
    </w:pPr>
    <w:r>
      <w:fldChar w:fldCharType="begin"/>
    </w:r>
    <w:r w:rsidR="00A71C2D">
      <w:instrText>PAGE   \* MERGEFORMAT</w:instrText>
    </w:r>
    <w:r>
      <w:fldChar w:fldCharType="separate"/>
    </w:r>
    <w:r w:rsidR="003A64A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B2DAB0"/>
    <w:lvl w:ilvl="0">
      <w:numFmt w:val="bullet"/>
      <w:lvlText w:val="*"/>
      <w:lvlJc w:val="left"/>
    </w:lvl>
  </w:abstractNum>
  <w:abstractNum w:abstractNumId="1">
    <w:nsid w:val="01F83CDC"/>
    <w:multiLevelType w:val="multilevel"/>
    <w:tmpl w:val="316090D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abstractNum w:abstractNumId="2">
    <w:nsid w:val="076F6D5B"/>
    <w:multiLevelType w:val="hybridMultilevel"/>
    <w:tmpl w:val="DA9C2B88"/>
    <w:lvl w:ilvl="0" w:tplc="0F381D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7D47B45"/>
    <w:multiLevelType w:val="hybridMultilevel"/>
    <w:tmpl w:val="D3482E60"/>
    <w:lvl w:ilvl="0" w:tplc="4B0C73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FBF361B"/>
    <w:multiLevelType w:val="hybridMultilevel"/>
    <w:tmpl w:val="83584538"/>
    <w:lvl w:ilvl="0" w:tplc="43D47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0B50"/>
    <w:multiLevelType w:val="hybridMultilevel"/>
    <w:tmpl w:val="37FADD62"/>
    <w:lvl w:ilvl="0" w:tplc="C736EDCC">
      <w:start w:val="2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7C1E57"/>
    <w:multiLevelType w:val="hybridMultilevel"/>
    <w:tmpl w:val="F7FACACC"/>
    <w:lvl w:ilvl="0" w:tplc="332470D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BCD38E9"/>
    <w:multiLevelType w:val="hybridMultilevel"/>
    <w:tmpl w:val="B5065EFA"/>
    <w:lvl w:ilvl="0" w:tplc="368884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53987"/>
    <w:multiLevelType w:val="hybridMultilevel"/>
    <w:tmpl w:val="0D722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96C7E"/>
    <w:multiLevelType w:val="hybridMultilevel"/>
    <w:tmpl w:val="B5065EFA"/>
    <w:lvl w:ilvl="0" w:tplc="368884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59472B"/>
    <w:multiLevelType w:val="hybridMultilevel"/>
    <w:tmpl w:val="00D8B4E6"/>
    <w:lvl w:ilvl="0" w:tplc="7D90809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0C53E9"/>
    <w:multiLevelType w:val="hybridMultilevel"/>
    <w:tmpl w:val="BF269E58"/>
    <w:lvl w:ilvl="0" w:tplc="0D8274BE">
      <w:start w:val="1"/>
      <w:numFmt w:val="decimal"/>
      <w:pStyle w:val="1"/>
      <w:lvlText w:val="Статья 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47DB6EFE"/>
    <w:multiLevelType w:val="hybridMultilevel"/>
    <w:tmpl w:val="57C491D0"/>
    <w:lvl w:ilvl="0" w:tplc="658C029C">
      <w:start w:val="1"/>
      <w:numFmt w:val="decimal"/>
      <w:lvlText w:val="%1)"/>
      <w:lvlJc w:val="left"/>
      <w:pPr>
        <w:ind w:left="1021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276342"/>
    <w:multiLevelType w:val="hybridMultilevel"/>
    <w:tmpl w:val="E5CC8A5E"/>
    <w:lvl w:ilvl="0" w:tplc="538A4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287F6B"/>
    <w:multiLevelType w:val="hybridMultilevel"/>
    <w:tmpl w:val="B5065EFA"/>
    <w:lvl w:ilvl="0" w:tplc="368884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503E6D"/>
    <w:multiLevelType w:val="hybridMultilevel"/>
    <w:tmpl w:val="08A027B6"/>
    <w:lvl w:ilvl="0" w:tplc="E07694D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9F2001"/>
    <w:multiLevelType w:val="multilevel"/>
    <w:tmpl w:val="6494EBA0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5DC5560"/>
    <w:multiLevelType w:val="hybridMultilevel"/>
    <w:tmpl w:val="B5065EFA"/>
    <w:lvl w:ilvl="0" w:tplc="3688844A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F20CB6"/>
    <w:multiLevelType w:val="hybridMultilevel"/>
    <w:tmpl w:val="0360C8A0"/>
    <w:lvl w:ilvl="0" w:tplc="2B4C8984">
      <w:start w:val="1"/>
      <w:numFmt w:val="decimal"/>
      <w:lvlText w:val="%1)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8507B8"/>
    <w:multiLevelType w:val="hybridMultilevel"/>
    <w:tmpl w:val="2D94111A"/>
    <w:lvl w:ilvl="0" w:tplc="F69EBA5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86E6EA0"/>
    <w:multiLevelType w:val="hybridMultilevel"/>
    <w:tmpl w:val="BB148688"/>
    <w:lvl w:ilvl="0" w:tplc="441C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2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11"/>
  </w:num>
  <w:num w:numId="17">
    <w:abstractNumId w:val="9"/>
  </w:num>
  <w:num w:numId="18">
    <w:abstractNumId w:val="11"/>
  </w:num>
  <w:num w:numId="19">
    <w:abstractNumId w:val="17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2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E0"/>
    <w:rsid w:val="0000142A"/>
    <w:rsid w:val="00003B7D"/>
    <w:rsid w:val="00003F3A"/>
    <w:rsid w:val="000058C3"/>
    <w:rsid w:val="00005918"/>
    <w:rsid w:val="000108F1"/>
    <w:rsid w:val="00010BCE"/>
    <w:rsid w:val="0001150D"/>
    <w:rsid w:val="00013ABB"/>
    <w:rsid w:val="00014B75"/>
    <w:rsid w:val="00016773"/>
    <w:rsid w:val="00021C6A"/>
    <w:rsid w:val="00024839"/>
    <w:rsid w:val="00026439"/>
    <w:rsid w:val="00027848"/>
    <w:rsid w:val="00030E57"/>
    <w:rsid w:val="00031BD8"/>
    <w:rsid w:val="00032203"/>
    <w:rsid w:val="000354F5"/>
    <w:rsid w:val="00041BD9"/>
    <w:rsid w:val="00041EE2"/>
    <w:rsid w:val="00044027"/>
    <w:rsid w:val="000519DD"/>
    <w:rsid w:val="00052FBC"/>
    <w:rsid w:val="00056944"/>
    <w:rsid w:val="000619BC"/>
    <w:rsid w:val="000638DF"/>
    <w:rsid w:val="00065311"/>
    <w:rsid w:val="00065990"/>
    <w:rsid w:val="000659E6"/>
    <w:rsid w:val="000666CC"/>
    <w:rsid w:val="00067794"/>
    <w:rsid w:val="0007110C"/>
    <w:rsid w:val="000724B7"/>
    <w:rsid w:val="00072935"/>
    <w:rsid w:val="0007730D"/>
    <w:rsid w:val="0007739E"/>
    <w:rsid w:val="00081062"/>
    <w:rsid w:val="00082C06"/>
    <w:rsid w:val="000864BC"/>
    <w:rsid w:val="00090F32"/>
    <w:rsid w:val="000952A2"/>
    <w:rsid w:val="000960D3"/>
    <w:rsid w:val="00096EFB"/>
    <w:rsid w:val="000A0BEA"/>
    <w:rsid w:val="000A112D"/>
    <w:rsid w:val="000A1C34"/>
    <w:rsid w:val="000A24FF"/>
    <w:rsid w:val="000A46F5"/>
    <w:rsid w:val="000A6928"/>
    <w:rsid w:val="000A7C6F"/>
    <w:rsid w:val="000B0780"/>
    <w:rsid w:val="000B0BC5"/>
    <w:rsid w:val="000B2246"/>
    <w:rsid w:val="000B5374"/>
    <w:rsid w:val="000C3669"/>
    <w:rsid w:val="000C3BFF"/>
    <w:rsid w:val="000C3DB0"/>
    <w:rsid w:val="000C7EFB"/>
    <w:rsid w:val="000D110C"/>
    <w:rsid w:val="000D14F7"/>
    <w:rsid w:val="000D3F54"/>
    <w:rsid w:val="000D4B46"/>
    <w:rsid w:val="000D79AC"/>
    <w:rsid w:val="000D7B63"/>
    <w:rsid w:val="000E219A"/>
    <w:rsid w:val="000E2689"/>
    <w:rsid w:val="000E57E6"/>
    <w:rsid w:val="000E693F"/>
    <w:rsid w:val="000E6C4C"/>
    <w:rsid w:val="000E6FF3"/>
    <w:rsid w:val="000F12B1"/>
    <w:rsid w:val="000F15C8"/>
    <w:rsid w:val="000F2008"/>
    <w:rsid w:val="000F3348"/>
    <w:rsid w:val="000F36D2"/>
    <w:rsid w:val="000F4662"/>
    <w:rsid w:val="000F552A"/>
    <w:rsid w:val="000F55F2"/>
    <w:rsid w:val="000F564A"/>
    <w:rsid w:val="000F7C59"/>
    <w:rsid w:val="0010274D"/>
    <w:rsid w:val="00103004"/>
    <w:rsid w:val="00104853"/>
    <w:rsid w:val="00105449"/>
    <w:rsid w:val="001055FC"/>
    <w:rsid w:val="00105ABD"/>
    <w:rsid w:val="001062DC"/>
    <w:rsid w:val="00112E56"/>
    <w:rsid w:val="00114429"/>
    <w:rsid w:val="0011593F"/>
    <w:rsid w:val="00115956"/>
    <w:rsid w:val="00115DE2"/>
    <w:rsid w:val="0011765F"/>
    <w:rsid w:val="001178DC"/>
    <w:rsid w:val="00120654"/>
    <w:rsid w:val="001217F6"/>
    <w:rsid w:val="0012364C"/>
    <w:rsid w:val="00123E01"/>
    <w:rsid w:val="001252BB"/>
    <w:rsid w:val="001258E4"/>
    <w:rsid w:val="00132A26"/>
    <w:rsid w:val="00132C9F"/>
    <w:rsid w:val="00134F97"/>
    <w:rsid w:val="00135411"/>
    <w:rsid w:val="001364C3"/>
    <w:rsid w:val="00140ABE"/>
    <w:rsid w:val="00142293"/>
    <w:rsid w:val="0014296F"/>
    <w:rsid w:val="00145DDE"/>
    <w:rsid w:val="00152DD2"/>
    <w:rsid w:val="0015608A"/>
    <w:rsid w:val="0015636B"/>
    <w:rsid w:val="00156946"/>
    <w:rsid w:val="00157267"/>
    <w:rsid w:val="00160FD0"/>
    <w:rsid w:val="00161E9C"/>
    <w:rsid w:val="00162202"/>
    <w:rsid w:val="00162C85"/>
    <w:rsid w:val="00162F48"/>
    <w:rsid w:val="00163262"/>
    <w:rsid w:val="0016334B"/>
    <w:rsid w:val="00164C1D"/>
    <w:rsid w:val="00165453"/>
    <w:rsid w:val="0016654F"/>
    <w:rsid w:val="00166B03"/>
    <w:rsid w:val="00166F1C"/>
    <w:rsid w:val="00170B6C"/>
    <w:rsid w:val="001710C9"/>
    <w:rsid w:val="0017129B"/>
    <w:rsid w:val="00172F6C"/>
    <w:rsid w:val="001743D7"/>
    <w:rsid w:val="00176FFE"/>
    <w:rsid w:val="001801DD"/>
    <w:rsid w:val="00181B33"/>
    <w:rsid w:val="00181DB4"/>
    <w:rsid w:val="00183962"/>
    <w:rsid w:val="00184332"/>
    <w:rsid w:val="00184A97"/>
    <w:rsid w:val="00187A99"/>
    <w:rsid w:val="00190C9E"/>
    <w:rsid w:val="0019198C"/>
    <w:rsid w:val="00191A50"/>
    <w:rsid w:val="00193137"/>
    <w:rsid w:val="00193535"/>
    <w:rsid w:val="001935D8"/>
    <w:rsid w:val="00196046"/>
    <w:rsid w:val="001969DB"/>
    <w:rsid w:val="00197115"/>
    <w:rsid w:val="001A1162"/>
    <w:rsid w:val="001A4D59"/>
    <w:rsid w:val="001B10E8"/>
    <w:rsid w:val="001B1A70"/>
    <w:rsid w:val="001B3317"/>
    <w:rsid w:val="001B379B"/>
    <w:rsid w:val="001B528A"/>
    <w:rsid w:val="001B69DB"/>
    <w:rsid w:val="001C1BA9"/>
    <w:rsid w:val="001C3675"/>
    <w:rsid w:val="001C43F1"/>
    <w:rsid w:val="001C4777"/>
    <w:rsid w:val="001C51D2"/>
    <w:rsid w:val="001C7367"/>
    <w:rsid w:val="001D02DA"/>
    <w:rsid w:val="001D250F"/>
    <w:rsid w:val="001D3056"/>
    <w:rsid w:val="001D4CBB"/>
    <w:rsid w:val="001D534F"/>
    <w:rsid w:val="001E09CB"/>
    <w:rsid w:val="001E1189"/>
    <w:rsid w:val="001E1237"/>
    <w:rsid w:val="001E2C3A"/>
    <w:rsid w:val="001E3570"/>
    <w:rsid w:val="001E3F1C"/>
    <w:rsid w:val="001E72AF"/>
    <w:rsid w:val="001E7BF1"/>
    <w:rsid w:val="001F04F3"/>
    <w:rsid w:val="001F07F7"/>
    <w:rsid w:val="001F0B82"/>
    <w:rsid w:val="001F1F49"/>
    <w:rsid w:val="001F385B"/>
    <w:rsid w:val="001F476F"/>
    <w:rsid w:val="001F49E9"/>
    <w:rsid w:val="001F7158"/>
    <w:rsid w:val="00200AD9"/>
    <w:rsid w:val="002018AB"/>
    <w:rsid w:val="00201A50"/>
    <w:rsid w:val="0020249B"/>
    <w:rsid w:val="002027B7"/>
    <w:rsid w:val="002041AF"/>
    <w:rsid w:val="00205E06"/>
    <w:rsid w:val="00207059"/>
    <w:rsid w:val="00210BB0"/>
    <w:rsid w:val="002113C1"/>
    <w:rsid w:val="00211A4A"/>
    <w:rsid w:val="00211A6D"/>
    <w:rsid w:val="00211C9A"/>
    <w:rsid w:val="002133D3"/>
    <w:rsid w:val="002142B4"/>
    <w:rsid w:val="00216BA1"/>
    <w:rsid w:val="00220112"/>
    <w:rsid w:val="002203E0"/>
    <w:rsid w:val="002213D1"/>
    <w:rsid w:val="00223CD3"/>
    <w:rsid w:val="00223D13"/>
    <w:rsid w:val="0022658C"/>
    <w:rsid w:val="00230D80"/>
    <w:rsid w:val="00230FE5"/>
    <w:rsid w:val="002319C8"/>
    <w:rsid w:val="002333BD"/>
    <w:rsid w:val="00233F85"/>
    <w:rsid w:val="00235394"/>
    <w:rsid w:val="0023614E"/>
    <w:rsid w:val="00236BFD"/>
    <w:rsid w:val="00242B65"/>
    <w:rsid w:val="002435DF"/>
    <w:rsid w:val="00243B48"/>
    <w:rsid w:val="00244780"/>
    <w:rsid w:val="00246BD7"/>
    <w:rsid w:val="00246E5B"/>
    <w:rsid w:val="00247FB6"/>
    <w:rsid w:val="00250779"/>
    <w:rsid w:val="00250D62"/>
    <w:rsid w:val="0025124F"/>
    <w:rsid w:val="002520A9"/>
    <w:rsid w:val="00253694"/>
    <w:rsid w:val="002546B2"/>
    <w:rsid w:val="00255C95"/>
    <w:rsid w:val="00256966"/>
    <w:rsid w:val="002577E9"/>
    <w:rsid w:val="0026154E"/>
    <w:rsid w:val="00261FEB"/>
    <w:rsid w:val="00262338"/>
    <w:rsid w:val="002712D1"/>
    <w:rsid w:val="00272FF8"/>
    <w:rsid w:val="002731AE"/>
    <w:rsid w:val="0027566D"/>
    <w:rsid w:val="00281EE0"/>
    <w:rsid w:val="0028333E"/>
    <w:rsid w:val="0028385D"/>
    <w:rsid w:val="00283951"/>
    <w:rsid w:val="00286D2A"/>
    <w:rsid w:val="00287F0C"/>
    <w:rsid w:val="0029030E"/>
    <w:rsid w:val="00290AD4"/>
    <w:rsid w:val="00290D80"/>
    <w:rsid w:val="002918C3"/>
    <w:rsid w:val="00291B88"/>
    <w:rsid w:val="00293789"/>
    <w:rsid w:val="00295F71"/>
    <w:rsid w:val="002A1BD5"/>
    <w:rsid w:val="002A5915"/>
    <w:rsid w:val="002A7A3A"/>
    <w:rsid w:val="002B38AA"/>
    <w:rsid w:val="002B6079"/>
    <w:rsid w:val="002B6267"/>
    <w:rsid w:val="002B6E87"/>
    <w:rsid w:val="002C6C81"/>
    <w:rsid w:val="002C76E9"/>
    <w:rsid w:val="002C7DD2"/>
    <w:rsid w:val="002D182F"/>
    <w:rsid w:val="002D211A"/>
    <w:rsid w:val="002D2992"/>
    <w:rsid w:val="002D5218"/>
    <w:rsid w:val="002D57A3"/>
    <w:rsid w:val="002E02F3"/>
    <w:rsid w:val="002F133C"/>
    <w:rsid w:val="002F1470"/>
    <w:rsid w:val="002F243D"/>
    <w:rsid w:val="002F517B"/>
    <w:rsid w:val="002F6206"/>
    <w:rsid w:val="002F658B"/>
    <w:rsid w:val="00301228"/>
    <w:rsid w:val="00301C7D"/>
    <w:rsid w:val="00303D14"/>
    <w:rsid w:val="00304523"/>
    <w:rsid w:val="00306645"/>
    <w:rsid w:val="003067C2"/>
    <w:rsid w:val="003067CB"/>
    <w:rsid w:val="00306BC0"/>
    <w:rsid w:val="00307CE7"/>
    <w:rsid w:val="00310A33"/>
    <w:rsid w:val="00311637"/>
    <w:rsid w:val="00311E07"/>
    <w:rsid w:val="0031369D"/>
    <w:rsid w:val="00315058"/>
    <w:rsid w:val="0031568A"/>
    <w:rsid w:val="00315C26"/>
    <w:rsid w:val="00315E4D"/>
    <w:rsid w:val="00316710"/>
    <w:rsid w:val="00316B6A"/>
    <w:rsid w:val="00316C44"/>
    <w:rsid w:val="00321FF2"/>
    <w:rsid w:val="00322214"/>
    <w:rsid w:val="0032257F"/>
    <w:rsid w:val="00322B21"/>
    <w:rsid w:val="00323546"/>
    <w:rsid w:val="00323D1A"/>
    <w:rsid w:val="00325713"/>
    <w:rsid w:val="003260B6"/>
    <w:rsid w:val="00330EF8"/>
    <w:rsid w:val="00332E12"/>
    <w:rsid w:val="0033333A"/>
    <w:rsid w:val="00333E1B"/>
    <w:rsid w:val="00333F85"/>
    <w:rsid w:val="00333FEF"/>
    <w:rsid w:val="00336248"/>
    <w:rsid w:val="00340318"/>
    <w:rsid w:val="003404EE"/>
    <w:rsid w:val="00342066"/>
    <w:rsid w:val="00343913"/>
    <w:rsid w:val="00343A3D"/>
    <w:rsid w:val="00346710"/>
    <w:rsid w:val="003505DC"/>
    <w:rsid w:val="00350898"/>
    <w:rsid w:val="0035135E"/>
    <w:rsid w:val="0035186E"/>
    <w:rsid w:val="0035189B"/>
    <w:rsid w:val="00354175"/>
    <w:rsid w:val="00354739"/>
    <w:rsid w:val="00355D53"/>
    <w:rsid w:val="00356C8D"/>
    <w:rsid w:val="00361A5F"/>
    <w:rsid w:val="0036322E"/>
    <w:rsid w:val="00363B27"/>
    <w:rsid w:val="00363BF5"/>
    <w:rsid w:val="00364CBD"/>
    <w:rsid w:val="00370945"/>
    <w:rsid w:val="00370E1B"/>
    <w:rsid w:val="003717C6"/>
    <w:rsid w:val="00371886"/>
    <w:rsid w:val="00371E65"/>
    <w:rsid w:val="003728E3"/>
    <w:rsid w:val="00372C06"/>
    <w:rsid w:val="00374DD7"/>
    <w:rsid w:val="00375E2F"/>
    <w:rsid w:val="00377DB0"/>
    <w:rsid w:val="00380729"/>
    <w:rsid w:val="00384FC0"/>
    <w:rsid w:val="003868B7"/>
    <w:rsid w:val="00386FE9"/>
    <w:rsid w:val="003871E3"/>
    <w:rsid w:val="003911B9"/>
    <w:rsid w:val="0039180A"/>
    <w:rsid w:val="00391C5B"/>
    <w:rsid w:val="003955C4"/>
    <w:rsid w:val="0039696B"/>
    <w:rsid w:val="00397533"/>
    <w:rsid w:val="003A098C"/>
    <w:rsid w:val="003A3214"/>
    <w:rsid w:val="003A322F"/>
    <w:rsid w:val="003A3D7F"/>
    <w:rsid w:val="003A5701"/>
    <w:rsid w:val="003A64A9"/>
    <w:rsid w:val="003A6BEE"/>
    <w:rsid w:val="003B2F9C"/>
    <w:rsid w:val="003B3ED5"/>
    <w:rsid w:val="003C263C"/>
    <w:rsid w:val="003C2B9C"/>
    <w:rsid w:val="003C3651"/>
    <w:rsid w:val="003C3659"/>
    <w:rsid w:val="003C544A"/>
    <w:rsid w:val="003C649A"/>
    <w:rsid w:val="003C68CE"/>
    <w:rsid w:val="003C6ED0"/>
    <w:rsid w:val="003C703B"/>
    <w:rsid w:val="003D133E"/>
    <w:rsid w:val="003D1EE4"/>
    <w:rsid w:val="003D2594"/>
    <w:rsid w:val="003D2DDA"/>
    <w:rsid w:val="003D5B9D"/>
    <w:rsid w:val="003D5EC8"/>
    <w:rsid w:val="003E0820"/>
    <w:rsid w:val="003E2846"/>
    <w:rsid w:val="003E30B3"/>
    <w:rsid w:val="003E61E3"/>
    <w:rsid w:val="003E6906"/>
    <w:rsid w:val="003E6C20"/>
    <w:rsid w:val="003F173B"/>
    <w:rsid w:val="003F240D"/>
    <w:rsid w:val="003F33D5"/>
    <w:rsid w:val="003F4B4E"/>
    <w:rsid w:val="00400DE8"/>
    <w:rsid w:val="00400F0E"/>
    <w:rsid w:val="00401898"/>
    <w:rsid w:val="00401F29"/>
    <w:rsid w:val="004030F3"/>
    <w:rsid w:val="00404299"/>
    <w:rsid w:val="00404F1F"/>
    <w:rsid w:val="0040606B"/>
    <w:rsid w:val="00406F41"/>
    <w:rsid w:val="004109ED"/>
    <w:rsid w:val="00410EBA"/>
    <w:rsid w:val="00411CA1"/>
    <w:rsid w:val="004129DF"/>
    <w:rsid w:val="00414679"/>
    <w:rsid w:val="00415281"/>
    <w:rsid w:val="004200D3"/>
    <w:rsid w:val="00421A39"/>
    <w:rsid w:val="00422DBF"/>
    <w:rsid w:val="0042331F"/>
    <w:rsid w:val="004252C2"/>
    <w:rsid w:val="00425ED1"/>
    <w:rsid w:val="00430415"/>
    <w:rsid w:val="00430BD3"/>
    <w:rsid w:val="00430E84"/>
    <w:rsid w:val="0043149F"/>
    <w:rsid w:val="0043448C"/>
    <w:rsid w:val="00436109"/>
    <w:rsid w:val="00437C11"/>
    <w:rsid w:val="00437FCD"/>
    <w:rsid w:val="004412A2"/>
    <w:rsid w:val="0044247C"/>
    <w:rsid w:val="00442C7F"/>
    <w:rsid w:val="00443D07"/>
    <w:rsid w:val="004440F5"/>
    <w:rsid w:val="00444471"/>
    <w:rsid w:val="00445AB6"/>
    <w:rsid w:val="0044607A"/>
    <w:rsid w:val="00446A27"/>
    <w:rsid w:val="00446FFF"/>
    <w:rsid w:val="00447720"/>
    <w:rsid w:val="004514ED"/>
    <w:rsid w:val="00453D18"/>
    <w:rsid w:val="004559CA"/>
    <w:rsid w:val="00457AB6"/>
    <w:rsid w:val="00460309"/>
    <w:rsid w:val="00460F4B"/>
    <w:rsid w:val="00463BFA"/>
    <w:rsid w:val="00464F39"/>
    <w:rsid w:val="00465B85"/>
    <w:rsid w:val="00467A20"/>
    <w:rsid w:val="004751AC"/>
    <w:rsid w:val="00475A1B"/>
    <w:rsid w:val="0047702C"/>
    <w:rsid w:val="004820E1"/>
    <w:rsid w:val="00487086"/>
    <w:rsid w:val="004873F1"/>
    <w:rsid w:val="00487A81"/>
    <w:rsid w:val="00492C93"/>
    <w:rsid w:val="00496024"/>
    <w:rsid w:val="00497CE0"/>
    <w:rsid w:val="004A0A8C"/>
    <w:rsid w:val="004A144F"/>
    <w:rsid w:val="004A14E2"/>
    <w:rsid w:val="004A210D"/>
    <w:rsid w:val="004A2D9A"/>
    <w:rsid w:val="004A4E2E"/>
    <w:rsid w:val="004B1243"/>
    <w:rsid w:val="004B1438"/>
    <w:rsid w:val="004B17B6"/>
    <w:rsid w:val="004B2EB2"/>
    <w:rsid w:val="004B31D2"/>
    <w:rsid w:val="004B3AB6"/>
    <w:rsid w:val="004B5E06"/>
    <w:rsid w:val="004B5FB5"/>
    <w:rsid w:val="004B61CB"/>
    <w:rsid w:val="004B7B6D"/>
    <w:rsid w:val="004C03B4"/>
    <w:rsid w:val="004C0453"/>
    <w:rsid w:val="004C0CAB"/>
    <w:rsid w:val="004C33C8"/>
    <w:rsid w:val="004C4C2A"/>
    <w:rsid w:val="004C5640"/>
    <w:rsid w:val="004C7709"/>
    <w:rsid w:val="004D27C8"/>
    <w:rsid w:val="004D3032"/>
    <w:rsid w:val="004D4D3B"/>
    <w:rsid w:val="004D5C4E"/>
    <w:rsid w:val="004D73EB"/>
    <w:rsid w:val="004D79B2"/>
    <w:rsid w:val="004E21DC"/>
    <w:rsid w:val="004E2494"/>
    <w:rsid w:val="004E29F5"/>
    <w:rsid w:val="004E2B08"/>
    <w:rsid w:val="004E3999"/>
    <w:rsid w:val="004F2673"/>
    <w:rsid w:val="004F32FE"/>
    <w:rsid w:val="004F49AD"/>
    <w:rsid w:val="004F5CB2"/>
    <w:rsid w:val="004F6E85"/>
    <w:rsid w:val="004F7520"/>
    <w:rsid w:val="0050098C"/>
    <w:rsid w:val="00501C7D"/>
    <w:rsid w:val="0050269D"/>
    <w:rsid w:val="00502B00"/>
    <w:rsid w:val="00502FCF"/>
    <w:rsid w:val="005032E0"/>
    <w:rsid w:val="005035E5"/>
    <w:rsid w:val="00504538"/>
    <w:rsid w:val="00505B36"/>
    <w:rsid w:val="005061FF"/>
    <w:rsid w:val="0050749A"/>
    <w:rsid w:val="00510637"/>
    <w:rsid w:val="00510CCC"/>
    <w:rsid w:val="0051185B"/>
    <w:rsid w:val="00513483"/>
    <w:rsid w:val="00513C1A"/>
    <w:rsid w:val="0051430E"/>
    <w:rsid w:val="00516E8A"/>
    <w:rsid w:val="00522188"/>
    <w:rsid w:val="00523E02"/>
    <w:rsid w:val="00524369"/>
    <w:rsid w:val="005260B2"/>
    <w:rsid w:val="00530FC4"/>
    <w:rsid w:val="00532617"/>
    <w:rsid w:val="00533454"/>
    <w:rsid w:val="00533875"/>
    <w:rsid w:val="005339CA"/>
    <w:rsid w:val="00534466"/>
    <w:rsid w:val="0053563F"/>
    <w:rsid w:val="00535D3F"/>
    <w:rsid w:val="005426BF"/>
    <w:rsid w:val="0054410B"/>
    <w:rsid w:val="00545911"/>
    <w:rsid w:val="00546C1A"/>
    <w:rsid w:val="00550B78"/>
    <w:rsid w:val="005512A7"/>
    <w:rsid w:val="00552851"/>
    <w:rsid w:val="0055371B"/>
    <w:rsid w:val="00553982"/>
    <w:rsid w:val="005574D8"/>
    <w:rsid w:val="00557BCD"/>
    <w:rsid w:val="00560404"/>
    <w:rsid w:val="00561A42"/>
    <w:rsid w:val="0056206D"/>
    <w:rsid w:val="00566A52"/>
    <w:rsid w:val="00566E2B"/>
    <w:rsid w:val="0056702C"/>
    <w:rsid w:val="00567624"/>
    <w:rsid w:val="0056774B"/>
    <w:rsid w:val="005700E0"/>
    <w:rsid w:val="00570867"/>
    <w:rsid w:val="00570B74"/>
    <w:rsid w:val="00572AE0"/>
    <w:rsid w:val="0057339B"/>
    <w:rsid w:val="0057381C"/>
    <w:rsid w:val="00573F76"/>
    <w:rsid w:val="00575A11"/>
    <w:rsid w:val="00576029"/>
    <w:rsid w:val="00580856"/>
    <w:rsid w:val="00580B45"/>
    <w:rsid w:val="00581FC5"/>
    <w:rsid w:val="00583687"/>
    <w:rsid w:val="0058488A"/>
    <w:rsid w:val="005848BA"/>
    <w:rsid w:val="00584F44"/>
    <w:rsid w:val="0058643E"/>
    <w:rsid w:val="00586752"/>
    <w:rsid w:val="0059148C"/>
    <w:rsid w:val="00591DD4"/>
    <w:rsid w:val="00594262"/>
    <w:rsid w:val="005951A3"/>
    <w:rsid w:val="005960BE"/>
    <w:rsid w:val="00596D2A"/>
    <w:rsid w:val="005A0D90"/>
    <w:rsid w:val="005A1DCD"/>
    <w:rsid w:val="005A4A92"/>
    <w:rsid w:val="005A4CFE"/>
    <w:rsid w:val="005A516E"/>
    <w:rsid w:val="005B3DF2"/>
    <w:rsid w:val="005B7A16"/>
    <w:rsid w:val="005C08DD"/>
    <w:rsid w:val="005C2589"/>
    <w:rsid w:val="005C278C"/>
    <w:rsid w:val="005C4D7F"/>
    <w:rsid w:val="005C5F96"/>
    <w:rsid w:val="005C7D6E"/>
    <w:rsid w:val="005D0C99"/>
    <w:rsid w:val="005D235B"/>
    <w:rsid w:val="005D6266"/>
    <w:rsid w:val="005D7003"/>
    <w:rsid w:val="005E0A90"/>
    <w:rsid w:val="005E1DBF"/>
    <w:rsid w:val="005E2AF9"/>
    <w:rsid w:val="005E2EB5"/>
    <w:rsid w:val="005E3198"/>
    <w:rsid w:val="005E4705"/>
    <w:rsid w:val="005E5DE4"/>
    <w:rsid w:val="005F1057"/>
    <w:rsid w:val="005F191A"/>
    <w:rsid w:val="005F1B9F"/>
    <w:rsid w:val="005F32D6"/>
    <w:rsid w:val="005F48F8"/>
    <w:rsid w:val="00600FB6"/>
    <w:rsid w:val="00601564"/>
    <w:rsid w:val="00601B5C"/>
    <w:rsid w:val="006027D0"/>
    <w:rsid w:val="0060301F"/>
    <w:rsid w:val="00603155"/>
    <w:rsid w:val="00606E3A"/>
    <w:rsid w:val="006107CD"/>
    <w:rsid w:val="00613DC7"/>
    <w:rsid w:val="00615F98"/>
    <w:rsid w:val="006214D4"/>
    <w:rsid w:val="00621BCB"/>
    <w:rsid w:val="00623D81"/>
    <w:rsid w:val="0062512C"/>
    <w:rsid w:val="00625FC6"/>
    <w:rsid w:val="00631B12"/>
    <w:rsid w:val="00632AD6"/>
    <w:rsid w:val="00634730"/>
    <w:rsid w:val="006361C6"/>
    <w:rsid w:val="00636D80"/>
    <w:rsid w:val="0063753A"/>
    <w:rsid w:val="00637F85"/>
    <w:rsid w:val="006408CE"/>
    <w:rsid w:val="006422B1"/>
    <w:rsid w:val="00642C2A"/>
    <w:rsid w:val="006462CB"/>
    <w:rsid w:val="006466E5"/>
    <w:rsid w:val="00646D92"/>
    <w:rsid w:val="00647C5A"/>
    <w:rsid w:val="00651961"/>
    <w:rsid w:val="006546AF"/>
    <w:rsid w:val="00660375"/>
    <w:rsid w:val="00660A0F"/>
    <w:rsid w:val="00660A3F"/>
    <w:rsid w:val="00662331"/>
    <w:rsid w:val="00664C53"/>
    <w:rsid w:val="00667BD8"/>
    <w:rsid w:val="00670A80"/>
    <w:rsid w:val="0067197F"/>
    <w:rsid w:val="00672738"/>
    <w:rsid w:val="006747E9"/>
    <w:rsid w:val="00681196"/>
    <w:rsid w:val="006829C4"/>
    <w:rsid w:val="00683478"/>
    <w:rsid w:val="00684F3D"/>
    <w:rsid w:val="00685F04"/>
    <w:rsid w:val="006873E2"/>
    <w:rsid w:val="0069084F"/>
    <w:rsid w:val="00690FA3"/>
    <w:rsid w:val="006917BC"/>
    <w:rsid w:val="00692B26"/>
    <w:rsid w:val="00692CFF"/>
    <w:rsid w:val="00695598"/>
    <w:rsid w:val="006A1FE9"/>
    <w:rsid w:val="006B0568"/>
    <w:rsid w:val="006B064C"/>
    <w:rsid w:val="006B0B7A"/>
    <w:rsid w:val="006B160F"/>
    <w:rsid w:val="006B2210"/>
    <w:rsid w:val="006B3521"/>
    <w:rsid w:val="006B3DF4"/>
    <w:rsid w:val="006B479C"/>
    <w:rsid w:val="006B67BF"/>
    <w:rsid w:val="006B6B1E"/>
    <w:rsid w:val="006B7AF2"/>
    <w:rsid w:val="006B7FBC"/>
    <w:rsid w:val="006C0B0F"/>
    <w:rsid w:val="006C1868"/>
    <w:rsid w:val="006C361E"/>
    <w:rsid w:val="006C5A63"/>
    <w:rsid w:val="006C6620"/>
    <w:rsid w:val="006C6CD6"/>
    <w:rsid w:val="006D19DD"/>
    <w:rsid w:val="006D3F7C"/>
    <w:rsid w:val="006D4062"/>
    <w:rsid w:val="006D5F0A"/>
    <w:rsid w:val="006D6888"/>
    <w:rsid w:val="006D727D"/>
    <w:rsid w:val="006E3A08"/>
    <w:rsid w:val="006E4CB2"/>
    <w:rsid w:val="006E7A68"/>
    <w:rsid w:val="006F1E99"/>
    <w:rsid w:val="006F2FC4"/>
    <w:rsid w:val="006F63F9"/>
    <w:rsid w:val="006F786D"/>
    <w:rsid w:val="00701425"/>
    <w:rsid w:val="00704B02"/>
    <w:rsid w:val="007109CA"/>
    <w:rsid w:val="0071365A"/>
    <w:rsid w:val="00714923"/>
    <w:rsid w:val="00715497"/>
    <w:rsid w:val="00715810"/>
    <w:rsid w:val="0071629F"/>
    <w:rsid w:val="007174CC"/>
    <w:rsid w:val="0072284F"/>
    <w:rsid w:val="00722891"/>
    <w:rsid w:val="00723A45"/>
    <w:rsid w:val="00725450"/>
    <w:rsid w:val="00730C8D"/>
    <w:rsid w:val="007330E5"/>
    <w:rsid w:val="00733B82"/>
    <w:rsid w:val="00737727"/>
    <w:rsid w:val="00737892"/>
    <w:rsid w:val="00740B82"/>
    <w:rsid w:val="007429FE"/>
    <w:rsid w:val="00746551"/>
    <w:rsid w:val="00747CB6"/>
    <w:rsid w:val="007519B5"/>
    <w:rsid w:val="00753843"/>
    <w:rsid w:val="0075405C"/>
    <w:rsid w:val="0075553F"/>
    <w:rsid w:val="00755D00"/>
    <w:rsid w:val="00757029"/>
    <w:rsid w:val="0076135C"/>
    <w:rsid w:val="007672A4"/>
    <w:rsid w:val="00770B32"/>
    <w:rsid w:val="0077535A"/>
    <w:rsid w:val="007754E9"/>
    <w:rsid w:val="007762BB"/>
    <w:rsid w:val="00781544"/>
    <w:rsid w:val="007825ED"/>
    <w:rsid w:val="00782EEB"/>
    <w:rsid w:val="00783AA1"/>
    <w:rsid w:val="00784F2C"/>
    <w:rsid w:val="00785560"/>
    <w:rsid w:val="00785FCE"/>
    <w:rsid w:val="0078767A"/>
    <w:rsid w:val="007929C4"/>
    <w:rsid w:val="00792AE5"/>
    <w:rsid w:val="00794662"/>
    <w:rsid w:val="00795114"/>
    <w:rsid w:val="0079783B"/>
    <w:rsid w:val="007A29A8"/>
    <w:rsid w:val="007A2AA7"/>
    <w:rsid w:val="007A3E1E"/>
    <w:rsid w:val="007A4672"/>
    <w:rsid w:val="007A4EDA"/>
    <w:rsid w:val="007A5716"/>
    <w:rsid w:val="007A6388"/>
    <w:rsid w:val="007A6866"/>
    <w:rsid w:val="007A7914"/>
    <w:rsid w:val="007B04E0"/>
    <w:rsid w:val="007B20F4"/>
    <w:rsid w:val="007B334C"/>
    <w:rsid w:val="007B3CF2"/>
    <w:rsid w:val="007B5C95"/>
    <w:rsid w:val="007B7B8D"/>
    <w:rsid w:val="007C15D4"/>
    <w:rsid w:val="007C1D99"/>
    <w:rsid w:val="007C3F8E"/>
    <w:rsid w:val="007C42C1"/>
    <w:rsid w:val="007C739F"/>
    <w:rsid w:val="007D2348"/>
    <w:rsid w:val="007D24F4"/>
    <w:rsid w:val="007D6F92"/>
    <w:rsid w:val="007D71B4"/>
    <w:rsid w:val="007D7209"/>
    <w:rsid w:val="007E0A95"/>
    <w:rsid w:val="007E1FA7"/>
    <w:rsid w:val="007E399E"/>
    <w:rsid w:val="007E5077"/>
    <w:rsid w:val="007E5744"/>
    <w:rsid w:val="007E691C"/>
    <w:rsid w:val="007E7D73"/>
    <w:rsid w:val="007F024B"/>
    <w:rsid w:val="007F0F90"/>
    <w:rsid w:val="007F174A"/>
    <w:rsid w:val="007F44CA"/>
    <w:rsid w:val="007F530F"/>
    <w:rsid w:val="00800BC3"/>
    <w:rsid w:val="00801763"/>
    <w:rsid w:val="00803DD3"/>
    <w:rsid w:val="00805F1B"/>
    <w:rsid w:val="00805F77"/>
    <w:rsid w:val="00806BEA"/>
    <w:rsid w:val="0080707A"/>
    <w:rsid w:val="008103A5"/>
    <w:rsid w:val="00811596"/>
    <w:rsid w:val="008127C5"/>
    <w:rsid w:val="008139EB"/>
    <w:rsid w:val="00813F35"/>
    <w:rsid w:val="00815EF4"/>
    <w:rsid w:val="00817BCD"/>
    <w:rsid w:val="0082066B"/>
    <w:rsid w:val="00823416"/>
    <w:rsid w:val="00823561"/>
    <w:rsid w:val="0082628B"/>
    <w:rsid w:val="00826E1B"/>
    <w:rsid w:val="00826FD8"/>
    <w:rsid w:val="008302E7"/>
    <w:rsid w:val="00830315"/>
    <w:rsid w:val="008315D4"/>
    <w:rsid w:val="00834B94"/>
    <w:rsid w:val="0083593C"/>
    <w:rsid w:val="0083595F"/>
    <w:rsid w:val="00836D9D"/>
    <w:rsid w:val="008376EC"/>
    <w:rsid w:val="008410DE"/>
    <w:rsid w:val="00841163"/>
    <w:rsid w:val="00841FBA"/>
    <w:rsid w:val="00842BC9"/>
    <w:rsid w:val="00843E57"/>
    <w:rsid w:val="00846181"/>
    <w:rsid w:val="0084742E"/>
    <w:rsid w:val="00847B21"/>
    <w:rsid w:val="00850898"/>
    <w:rsid w:val="00853982"/>
    <w:rsid w:val="00854A92"/>
    <w:rsid w:val="008602B9"/>
    <w:rsid w:val="00861914"/>
    <w:rsid w:val="00861B13"/>
    <w:rsid w:val="00864D7D"/>
    <w:rsid w:val="00865F10"/>
    <w:rsid w:val="008662BA"/>
    <w:rsid w:val="008711D6"/>
    <w:rsid w:val="0087156D"/>
    <w:rsid w:val="00872AE4"/>
    <w:rsid w:val="00875493"/>
    <w:rsid w:val="008757B6"/>
    <w:rsid w:val="00876AFF"/>
    <w:rsid w:val="00876C7C"/>
    <w:rsid w:val="008816D1"/>
    <w:rsid w:val="00881F9D"/>
    <w:rsid w:val="008822C7"/>
    <w:rsid w:val="00882513"/>
    <w:rsid w:val="00883EF7"/>
    <w:rsid w:val="00884E75"/>
    <w:rsid w:val="00885A6F"/>
    <w:rsid w:val="00891230"/>
    <w:rsid w:val="008926FA"/>
    <w:rsid w:val="0089448F"/>
    <w:rsid w:val="00895E85"/>
    <w:rsid w:val="008964DB"/>
    <w:rsid w:val="00896513"/>
    <w:rsid w:val="008A06FC"/>
    <w:rsid w:val="008A0930"/>
    <w:rsid w:val="008A2A3E"/>
    <w:rsid w:val="008A33D1"/>
    <w:rsid w:val="008A465D"/>
    <w:rsid w:val="008A5E52"/>
    <w:rsid w:val="008A65AA"/>
    <w:rsid w:val="008A6F66"/>
    <w:rsid w:val="008B001C"/>
    <w:rsid w:val="008B2E7D"/>
    <w:rsid w:val="008B4342"/>
    <w:rsid w:val="008B43A2"/>
    <w:rsid w:val="008B5CE5"/>
    <w:rsid w:val="008C16AA"/>
    <w:rsid w:val="008C195B"/>
    <w:rsid w:val="008C2B05"/>
    <w:rsid w:val="008D1B9E"/>
    <w:rsid w:val="008D1BC2"/>
    <w:rsid w:val="008D3102"/>
    <w:rsid w:val="008D31D3"/>
    <w:rsid w:val="008D44CB"/>
    <w:rsid w:val="008D4BB7"/>
    <w:rsid w:val="008D5928"/>
    <w:rsid w:val="008D5A1B"/>
    <w:rsid w:val="008D5E2F"/>
    <w:rsid w:val="008D694D"/>
    <w:rsid w:val="008D759B"/>
    <w:rsid w:val="008D7B52"/>
    <w:rsid w:val="008E0BBC"/>
    <w:rsid w:val="008E3107"/>
    <w:rsid w:val="008E3368"/>
    <w:rsid w:val="008E37D4"/>
    <w:rsid w:val="008E3DF6"/>
    <w:rsid w:val="008E4AF5"/>
    <w:rsid w:val="008E6ADA"/>
    <w:rsid w:val="008E6F0F"/>
    <w:rsid w:val="008E7E24"/>
    <w:rsid w:val="008F0EC9"/>
    <w:rsid w:val="008F2A34"/>
    <w:rsid w:val="008F2C82"/>
    <w:rsid w:val="008F566C"/>
    <w:rsid w:val="008F6388"/>
    <w:rsid w:val="008F7556"/>
    <w:rsid w:val="009039C4"/>
    <w:rsid w:val="0090432E"/>
    <w:rsid w:val="009052E0"/>
    <w:rsid w:val="009072C3"/>
    <w:rsid w:val="00907839"/>
    <w:rsid w:val="00907DD5"/>
    <w:rsid w:val="00910842"/>
    <w:rsid w:val="00910944"/>
    <w:rsid w:val="00910E68"/>
    <w:rsid w:val="0091121D"/>
    <w:rsid w:val="00912390"/>
    <w:rsid w:val="00913DD9"/>
    <w:rsid w:val="00915070"/>
    <w:rsid w:val="009154CA"/>
    <w:rsid w:val="0091596C"/>
    <w:rsid w:val="00915993"/>
    <w:rsid w:val="00915CC8"/>
    <w:rsid w:val="00916BCB"/>
    <w:rsid w:val="00926D94"/>
    <w:rsid w:val="0093034C"/>
    <w:rsid w:val="00931C0D"/>
    <w:rsid w:val="00932D6A"/>
    <w:rsid w:val="00933B6A"/>
    <w:rsid w:val="00935132"/>
    <w:rsid w:val="00936CBC"/>
    <w:rsid w:val="00936FAD"/>
    <w:rsid w:val="00937719"/>
    <w:rsid w:val="009403A3"/>
    <w:rsid w:val="00941971"/>
    <w:rsid w:val="009440C7"/>
    <w:rsid w:val="00944FC8"/>
    <w:rsid w:val="00945360"/>
    <w:rsid w:val="0094687F"/>
    <w:rsid w:val="00947309"/>
    <w:rsid w:val="00952617"/>
    <w:rsid w:val="00952FA6"/>
    <w:rsid w:val="00954950"/>
    <w:rsid w:val="0095797E"/>
    <w:rsid w:val="00960655"/>
    <w:rsid w:val="00962B56"/>
    <w:rsid w:val="0096595A"/>
    <w:rsid w:val="00967673"/>
    <w:rsid w:val="00970031"/>
    <w:rsid w:val="00971033"/>
    <w:rsid w:val="0097315B"/>
    <w:rsid w:val="00973510"/>
    <w:rsid w:val="009743B1"/>
    <w:rsid w:val="0097446E"/>
    <w:rsid w:val="00974B71"/>
    <w:rsid w:val="00977A40"/>
    <w:rsid w:val="009819E8"/>
    <w:rsid w:val="0098433D"/>
    <w:rsid w:val="00984C51"/>
    <w:rsid w:val="00984DBD"/>
    <w:rsid w:val="00985DCD"/>
    <w:rsid w:val="00986DA9"/>
    <w:rsid w:val="00990646"/>
    <w:rsid w:val="009909AD"/>
    <w:rsid w:val="00991946"/>
    <w:rsid w:val="00991F1B"/>
    <w:rsid w:val="00992920"/>
    <w:rsid w:val="00996057"/>
    <w:rsid w:val="00996835"/>
    <w:rsid w:val="00996B18"/>
    <w:rsid w:val="00996BC7"/>
    <w:rsid w:val="009A00FF"/>
    <w:rsid w:val="009A021D"/>
    <w:rsid w:val="009A0BB3"/>
    <w:rsid w:val="009A242F"/>
    <w:rsid w:val="009A481F"/>
    <w:rsid w:val="009A4824"/>
    <w:rsid w:val="009A4B69"/>
    <w:rsid w:val="009A566E"/>
    <w:rsid w:val="009A5A4F"/>
    <w:rsid w:val="009A5AF5"/>
    <w:rsid w:val="009A6780"/>
    <w:rsid w:val="009B1890"/>
    <w:rsid w:val="009B1AFF"/>
    <w:rsid w:val="009B5DE9"/>
    <w:rsid w:val="009B69EA"/>
    <w:rsid w:val="009B6ADA"/>
    <w:rsid w:val="009C07DC"/>
    <w:rsid w:val="009C0F51"/>
    <w:rsid w:val="009C1C5E"/>
    <w:rsid w:val="009C1C63"/>
    <w:rsid w:val="009C2233"/>
    <w:rsid w:val="009C2775"/>
    <w:rsid w:val="009C384E"/>
    <w:rsid w:val="009C5E88"/>
    <w:rsid w:val="009C6A5F"/>
    <w:rsid w:val="009C6E89"/>
    <w:rsid w:val="009D2FAB"/>
    <w:rsid w:val="009D463A"/>
    <w:rsid w:val="009D52CC"/>
    <w:rsid w:val="009D5479"/>
    <w:rsid w:val="009D5AF1"/>
    <w:rsid w:val="009D7FBD"/>
    <w:rsid w:val="009E0C62"/>
    <w:rsid w:val="009E1FDD"/>
    <w:rsid w:val="009E4935"/>
    <w:rsid w:val="009F01C1"/>
    <w:rsid w:val="009F0321"/>
    <w:rsid w:val="009F0BEA"/>
    <w:rsid w:val="009F0E82"/>
    <w:rsid w:val="009F10BD"/>
    <w:rsid w:val="009F35D4"/>
    <w:rsid w:val="009F3B32"/>
    <w:rsid w:val="009F3FA6"/>
    <w:rsid w:val="009F4356"/>
    <w:rsid w:val="009F450E"/>
    <w:rsid w:val="009F4E83"/>
    <w:rsid w:val="009F556A"/>
    <w:rsid w:val="009F5795"/>
    <w:rsid w:val="00A00077"/>
    <w:rsid w:val="00A02DD8"/>
    <w:rsid w:val="00A03833"/>
    <w:rsid w:val="00A03FB3"/>
    <w:rsid w:val="00A052EE"/>
    <w:rsid w:val="00A05EB6"/>
    <w:rsid w:val="00A11828"/>
    <w:rsid w:val="00A1668C"/>
    <w:rsid w:val="00A16905"/>
    <w:rsid w:val="00A179CC"/>
    <w:rsid w:val="00A200C9"/>
    <w:rsid w:val="00A223F2"/>
    <w:rsid w:val="00A25A40"/>
    <w:rsid w:val="00A310D7"/>
    <w:rsid w:val="00A322CC"/>
    <w:rsid w:val="00A3410B"/>
    <w:rsid w:val="00A3474C"/>
    <w:rsid w:val="00A36D13"/>
    <w:rsid w:val="00A37302"/>
    <w:rsid w:val="00A3792F"/>
    <w:rsid w:val="00A4115D"/>
    <w:rsid w:val="00A41A05"/>
    <w:rsid w:val="00A4219B"/>
    <w:rsid w:val="00A42B0C"/>
    <w:rsid w:val="00A4308B"/>
    <w:rsid w:val="00A430F2"/>
    <w:rsid w:val="00A4362B"/>
    <w:rsid w:val="00A4457A"/>
    <w:rsid w:val="00A460AB"/>
    <w:rsid w:val="00A46918"/>
    <w:rsid w:val="00A47F03"/>
    <w:rsid w:val="00A5039D"/>
    <w:rsid w:val="00A5045E"/>
    <w:rsid w:val="00A50FCD"/>
    <w:rsid w:val="00A51B2B"/>
    <w:rsid w:val="00A52C94"/>
    <w:rsid w:val="00A543F1"/>
    <w:rsid w:val="00A55159"/>
    <w:rsid w:val="00A55DA5"/>
    <w:rsid w:val="00A567A5"/>
    <w:rsid w:val="00A66CBA"/>
    <w:rsid w:val="00A67A2D"/>
    <w:rsid w:val="00A70078"/>
    <w:rsid w:val="00A71C2D"/>
    <w:rsid w:val="00A71FD1"/>
    <w:rsid w:val="00A74B52"/>
    <w:rsid w:val="00A77110"/>
    <w:rsid w:val="00A81145"/>
    <w:rsid w:val="00A8134B"/>
    <w:rsid w:val="00A8391E"/>
    <w:rsid w:val="00A85A8A"/>
    <w:rsid w:val="00A87606"/>
    <w:rsid w:val="00A9137B"/>
    <w:rsid w:val="00A91AB5"/>
    <w:rsid w:val="00A92587"/>
    <w:rsid w:val="00A93B48"/>
    <w:rsid w:val="00AA07B3"/>
    <w:rsid w:val="00AA0E6E"/>
    <w:rsid w:val="00AA3098"/>
    <w:rsid w:val="00AA534A"/>
    <w:rsid w:val="00AA5876"/>
    <w:rsid w:val="00AB06B6"/>
    <w:rsid w:val="00AB0A71"/>
    <w:rsid w:val="00AB48FA"/>
    <w:rsid w:val="00AB7207"/>
    <w:rsid w:val="00AC2113"/>
    <w:rsid w:val="00AC2528"/>
    <w:rsid w:val="00AC32DE"/>
    <w:rsid w:val="00AC3520"/>
    <w:rsid w:val="00AC5792"/>
    <w:rsid w:val="00AC57D7"/>
    <w:rsid w:val="00AD0DA5"/>
    <w:rsid w:val="00AD423F"/>
    <w:rsid w:val="00AD60E7"/>
    <w:rsid w:val="00AE052C"/>
    <w:rsid w:val="00AE0778"/>
    <w:rsid w:val="00AE0EDF"/>
    <w:rsid w:val="00AE2E0C"/>
    <w:rsid w:val="00AE30A7"/>
    <w:rsid w:val="00AE3BA0"/>
    <w:rsid w:val="00AE3D9C"/>
    <w:rsid w:val="00AE7506"/>
    <w:rsid w:val="00AF1BFB"/>
    <w:rsid w:val="00AF1E8C"/>
    <w:rsid w:val="00AF6500"/>
    <w:rsid w:val="00AF769A"/>
    <w:rsid w:val="00B00C95"/>
    <w:rsid w:val="00B01FFD"/>
    <w:rsid w:val="00B0216F"/>
    <w:rsid w:val="00B03442"/>
    <w:rsid w:val="00B03D58"/>
    <w:rsid w:val="00B044D5"/>
    <w:rsid w:val="00B04BD5"/>
    <w:rsid w:val="00B06A92"/>
    <w:rsid w:val="00B11891"/>
    <w:rsid w:val="00B13D8F"/>
    <w:rsid w:val="00B1435F"/>
    <w:rsid w:val="00B144B2"/>
    <w:rsid w:val="00B158DD"/>
    <w:rsid w:val="00B15916"/>
    <w:rsid w:val="00B2078D"/>
    <w:rsid w:val="00B21469"/>
    <w:rsid w:val="00B21B58"/>
    <w:rsid w:val="00B23778"/>
    <w:rsid w:val="00B25F75"/>
    <w:rsid w:val="00B27E7F"/>
    <w:rsid w:val="00B3234A"/>
    <w:rsid w:val="00B33FB3"/>
    <w:rsid w:val="00B3524D"/>
    <w:rsid w:val="00B362CE"/>
    <w:rsid w:val="00B3649E"/>
    <w:rsid w:val="00B400B7"/>
    <w:rsid w:val="00B429CD"/>
    <w:rsid w:val="00B442C6"/>
    <w:rsid w:val="00B470D6"/>
    <w:rsid w:val="00B50569"/>
    <w:rsid w:val="00B506EB"/>
    <w:rsid w:val="00B519FB"/>
    <w:rsid w:val="00B51EE3"/>
    <w:rsid w:val="00B5247D"/>
    <w:rsid w:val="00B52A30"/>
    <w:rsid w:val="00B55682"/>
    <w:rsid w:val="00B55F1F"/>
    <w:rsid w:val="00B56185"/>
    <w:rsid w:val="00B562E4"/>
    <w:rsid w:val="00B57868"/>
    <w:rsid w:val="00B63501"/>
    <w:rsid w:val="00B646E9"/>
    <w:rsid w:val="00B647CD"/>
    <w:rsid w:val="00B647F1"/>
    <w:rsid w:val="00B64A23"/>
    <w:rsid w:val="00B65748"/>
    <w:rsid w:val="00B669AB"/>
    <w:rsid w:val="00B66EC4"/>
    <w:rsid w:val="00B6770A"/>
    <w:rsid w:val="00B7231C"/>
    <w:rsid w:val="00B734ED"/>
    <w:rsid w:val="00B739F6"/>
    <w:rsid w:val="00B7677F"/>
    <w:rsid w:val="00B769ED"/>
    <w:rsid w:val="00B77210"/>
    <w:rsid w:val="00B80C6B"/>
    <w:rsid w:val="00B83EBE"/>
    <w:rsid w:val="00B854CF"/>
    <w:rsid w:val="00B85A67"/>
    <w:rsid w:val="00B85F2B"/>
    <w:rsid w:val="00B87787"/>
    <w:rsid w:val="00B91335"/>
    <w:rsid w:val="00B92807"/>
    <w:rsid w:val="00B9425C"/>
    <w:rsid w:val="00B94949"/>
    <w:rsid w:val="00B951BB"/>
    <w:rsid w:val="00B95EA4"/>
    <w:rsid w:val="00B9620C"/>
    <w:rsid w:val="00B9692C"/>
    <w:rsid w:val="00B969B9"/>
    <w:rsid w:val="00B97EC6"/>
    <w:rsid w:val="00BA201C"/>
    <w:rsid w:val="00BA2D5E"/>
    <w:rsid w:val="00BA5157"/>
    <w:rsid w:val="00BA56C9"/>
    <w:rsid w:val="00BA758F"/>
    <w:rsid w:val="00BB2C82"/>
    <w:rsid w:val="00BB38DD"/>
    <w:rsid w:val="00BB3E2F"/>
    <w:rsid w:val="00BB400A"/>
    <w:rsid w:val="00BC3025"/>
    <w:rsid w:val="00BC3167"/>
    <w:rsid w:val="00BC3D62"/>
    <w:rsid w:val="00BC4FF7"/>
    <w:rsid w:val="00BC6419"/>
    <w:rsid w:val="00BD1C00"/>
    <w:rsid w:val="00BD4684"/>
    <w:rsid w:val="00BD46E5"/>
    <w:rsid w:val="00BD7229"/>
    <w:rsid w:val="00BD79FB"/>
    <w:rsid w:val="00BD7FBE"/>
    <w:rsid w:val="00BE0BDF"/>
    <w:rsid w:val="00BE200E"/>
    <w:rsid w:val="00BE4091"/>
    <w:rsid w:val="00BE73D6"/>
    <w:rsid w:val="00BF62C8"/>
    <w:rsid w:val="00C00664"/>
    <w:rsid w:val="00C01A95"/>
    <w:rsid w:val="00C01C64"/>
    <w:rsid w:val="00C01CC5"/>
    <w:rsid w:val="00C0543B"/>
    <w:rsid w:val="00C054BC"/>
    <w:rsid w:val="00C058DC"/>
    <w:rsid w:val="00C05A8F"/>
    <w:rsid w:val="00C07A46"/>
    <w:rsid w:val="00C10FAE"/>
    <w:rsid w:val="00C12FD5"/>
    <w:rsid w:val="00C165F9"/>
    <w:rsid w:val="00C16F0F"/>
    <w:rsid w:val="00C2079D"/>
    <w:rsid w:val="00C23873"/>
    <w:rsid w:val="00C24D3E"/>
    <w:rsid w:val="00C25BB5"/>
    <w:rsid w:val="00C2644F"/>
    <w:rsid w:val="00C26A23"/>
    <w:rsid w:val="00C27748"/>
    <w:rsid w:val="00C27EC7"/>
    <w:rsid w:val="00C3054B"/>
    <w:rsid w:val="00C32578"/>
    <w:rsid w:val="00C35070"/>
    <w:rsid w:val="00C36920"/>
    <w:rsid w:val="00C4031E"/>
    <w:rsid w:val="00C41B24"/>
    <w:rsid w:val="00C45552"/>
    <w:rsid w:val="00C517ED"/>
    <w:rsid w:val="00C529CA"/>
    <w:rsid w:val="00C54A64"/>
    <w:rsid w:val="00C55506"/>
    <w:rsid w:val="00C56AEF"/>
    <w:rsid w:val="00C56D48"/>
    <w:rsid w:val="00C60059"/>
    <w:rsid w:val="00C619F8"/>
    <w:rsid w:val="00C6213C"/>
    <w:rsid w:val="00C62BEF"/>
    <w:rsid w:val="00C63DD0"/>
    <w:rsid w:val="00C6440D"/>
    <w:rsid w:val="00C646C7"/>
    <w:rsid w:val="00C70336"/>
    <w:rsid w:val="00C7123C"/>
    <w:rsid w:val="00C7185E"/>
    <w:rsid w:val="00C71B7C"/>
    <w:rsid w:val="00C741E4"/>
    <w:rsid w:val="00C74BFD"/>
    <w:rsid w:val="00C74CAF"/>
    <w:rsid w:val="00C7615F"/>
    <w:rsid w:val="00C77FFE"/>
    <w:rsid w:val="00C80283"/>
    <w:rsid w:val="00C811AD"/>
    <w:rsid w:val="00C83E38"/>
    <w:rsid w:val="00C84BDC"/>
    <w:rsid w:val="00C86B41"/>
    <w:rsid w:val="00C92B33"/>
    <w:rsid w:val="00C949BC"/>
    <w:rsid w:val="00C94B89"/>
    <w:rsid w:val="00C9620E"/>
    <w:rsid w:val="00C967DC"/>
    <w:rsid w:val="00C97C31"/>
    <w:rsid w:val="00CA3DA5"/>
    <w:rsid w:val="00CA471C"/>
    <w:rsid w:val="00CA480D"/>
    <w:rsid w:val="00CA670E"/>
    <w:rsid w:val="00CA7FEC"/>
    <w:rsid w:val="00CB00B2"/>
    <w:rsid w:val="00CB02CC"/>
    <w:rsid w:val="00CB1991"/>
    <w:rsid w:val="00CB3B48"/>
    <w:rsid w:val="00CB5114"/>
    <w:rsid w:val="00CC2897"/>
    <w:rsid w:val="00CC29C5"/>
    <w:rsid w:val="00CC3A40"/>
    <w:rsid w:val="00CC4B50"/>
    <w:rsid w:val="00CC6602"/>
    <w:rsid w:val="00CC6B58"/>
    <w:rsid w:val="00CC734D"/>
    <w:rsid w:val="00CC7FC5"/>
    <w:rsid w:val="00CD0098"/>
    <w:rsid w:val="00CD0499"/>
    <w:rsid w:val="00CD19ED"/>
    <w:rsid w:val="00CD2807"/>
    <w:rsid w:val="00CD3EC4"/>
    <w:rsid w:val="00CD46D4"/>
    <w:rsid w:val="00CD4D6D"/>
    <w:rsid w:val="00CD6072"/>
    <w:rsid w:val="00CD6B11"/>
    <w:rsid w:val="00CD7DC6"/>
    <w:rsid w:val="00CE1628"/>
    <w:rsid w:val="00CE17AA"/>
    <w:rsid w:val="00CE5016"/>
    <w:rsid w:val="00CF0999"/>
    <w:rsid w:val="00CF3A22"/>
    <w:rsid w:val="00CF54CB"/>
    <w:rsid w:val="00CF54D6"/>
    <w:rsid w:val="00D00185"/>
    <w:rsid w:val="00D010AE"/>
    <w:rsid w:val="00D027AC"/>
    <w:rsid w:val="00D03CD9"/>
    <w:rsid w:val="00D05A87"/>
    <w:rsid w:val="00D05DA5"/>
    <w:rsid w:val="00D0672A"/>
    <w:rsid w:val="00D10D6C"/>
    <w:rsid w:val="00D11942"/>
    <w:rsid w:val="00D142D4"/>
    <w:rsid w:val="00D14BC6"/>
    <w:rsid w:val="00D14DEF"/>
    <w:rsid w:val="00D16FC8"/>
    <w:rsid w:val="00D220AE"/>
    <w:rsid w:val="00D22CF4"/>
    <w:rsid w:val="00D23F9C"/>
    <w:rsid w:val="00D24E1B"/>
    <w:rsid w:val="00D26242"/>
    <w:rsid w:val="00D26725"/>
    <w:rsid w:val="00D26EFF"/>
    <w:rsid w:val="00D31B8C"/>
    <w:rsid w:val="00D32F08"/>
    <w:rsid w:val="00D34EF3"/>
    <w:rsid w:val="00D35266"/>
    <w:rsid w:val="00D441E7"/>
    <w:rsid w:val="00D44B2F"/>
    <w:rsid w:val="00D460BE"/>
    <w:rsid w:val="00D466D1"/>
    <w:rsid w:val="00D476D6"/>
    <w:rsid w:val="00D51597"/>
    <w:rsid w:val="00D55D38"/>
    <w:rsid w:val="00D5611F"/>
    <w:rsid w:val="00D6021E"/>
    <w:rsid w:val="00D60C33"/>
    <w:rsid w:val="00D610D3"/>
    <w:rsid w:val="00D646A8"/>
    <w:rsid w:val="00D669C5"/>
    <w:rsid w:val="00D67A98"/>
    <w:rsid w:val="00D73AE8"/>
    <w:rsid w:val="00D76945"/>
    <w:rsid w:val="00D802DB"/>
    <w:rsid w:val="00D83544"/>
    <w:rsid w:val="00D86932"/>
    <w:rsid w:val="00D871A3"/>
    <w:rsid w:val="00D92BC5"/>
    <w:rsid w:val="00D936FF"/>
    <w:rsid w:val="00D97B80"/>
    <w:rsid w:val="00D97FFE"/>
    <w:rsid w:val="00DA0B2D"/>
    <w:rsid w:val="00DA2033"/>
    <w:rsid w:val="00DA240A"/>
    <w:rsid w:val="00DA2A65"/>
    <w:rsid w:val="00DA4234"/>
    <w:rsid w:val="00DA4FB2"/>
    <w:rsid w:val="00DA5CF3"/>
    <w:rsid w:val="00DB302B"/>
    <w:rsid w:val="00DB42ED"/>
    <w:rsid w:val="00DC15F6"/>
    <w:rsid w:val="00DC23EE"/>
    <w:rsid w:val="00DC2F05"/>
    <w:rsid w:val="00DC3D64"/>
    <w:rsid w:val="00DC77DD"/>
    <w:rsid w:val="00DC7FCF"/>
    <w:rsid w:val="00DD2059"/>
    <w:rsid w:val="00DD4FC5"/>
    <w:rsid w:val="00DD5511"/>
    <w:rsid w:val="00DD5DD0"/>
    <w:rsid w:val="00DD6ADB"/>
    <w:rsid w:val="00DD7FE9"/>
    <w:rsid w:val="00DE2749"/>
    <w:rsid w:val="00DE283D"/>
    <w:rsid w:val="00DE3208"/>
    <w:rsid w:val="00DE3305"/>
    <w:rsid w:val="00DE3824"/>
    <w:rsid w:val="00DE3CBC"/>
    <w:rsid w:val="00DE6153"/>
    <w:rsid w:val="00DE65A0"/>
    <w:rsid w:val="00DE74DE"/>
    <w:rsid w:val="00DF0848"/>
    <w:rsid w:val="00DF1BFB"/>
    <w:rsid w:val="00DF49F0"/>
    <w:rsid w:val="00DF4C8F"/>
    <w:rsid w:val="00DF6633"/>
    <w:rsid w:val="00DF6AFD"/>
    <w:rsid w:val="00DF7D11"/>
    <w:rsid w:val="00DF7E14"/>
    <w:rsid w:val="00E00A96"/>
    <w:rsid w:val="00E00B04"/>
    <w:rsid w:val="00E03C42"/>
    <w:rsid w:val="00E04B46"/>
    <w:rsid w:val="00E0528C"/>
    <w:rsid w:val="00E05731"/>
    <w:rsid w:val="00E06008"/>
    <w:rsid w:val="00E06361"/>
    <w:rsid w:val="00E10386"/>
    <w:rsid w:val="00E10D6A"/>
    <w:rsid w:val="00E11ABB"/>
    <w:rsid w:val="00E12A4D"/>
    <w:rsid w:val="00E130D0"/>
    <w:rsid w:val="00E14D91"/>
    <w:rsid w:val="00E15380"/>
    <w:rsid w:val="00E157BB"/>
    <w:rsid w:val="00E15E51"/>
    <w:rsid w:val="00E16689"/>
    <w:rsid w:val="00E2068D"/>
    <w:rsid w:val="00E20AD1"/>
    <w:rsid w:val="00E2153B"/>
    <w:rsid w:val="00E21875"/>
    <w:rsid w:val="00E2617A"/>
    <w:rsid w:val="00E26EA9"/>
    <w:rsid w:val="00E27ABC"/>
    <w:rsid w:val="00E30E33"/>
    <w:rsid w:val="00E32216"/>
    <w:rsid w:val="00E32CC9"/>
    <w:rsid w:val="00E34757"/>
    <w:rsid w:val="00E355A7"/>
    <w:rsid w:val="00E35973"/>
    <w:rsid w:val="00E41138"/>
    <w:rsid w:val="00E41D10"/>
    <w:rsid w:val="00E42DAB"/>
    <w:rsid w:val="00E45AC4"/>
    <w:rsid w:val="00E509DE"/>
    <w:rsid w:val="00E5360D"/>
    <w:rsid w:val="00E55833"/>
    <w:rsid w:val="00E56AA0"/>
    <w:rsid w:val="00E570A1"/>
    <w:rsid w:val="00E66845"/>
    <w:rsid w:val="00E67A6B"/>
    <w:rsid w:val="00E7091A"/>
    <w:rsid w:val="00E70A2E"/>
    <w:rsid w:val="00E70FC8"/>
    <w:rsid w:val="00E717CE"/>
    <w:rsid w:val="00E725F4"/>
    <w:rsid w:val="00E73763"/>
    <w:rsid w:val="00E73839"/>
    <w:rsid w:val="00E73AC7"/>
    <w:rsid w:val="00E73F70"/>
    <w:rsid w:val="00E74B3A"/>
    <w:rsid w:val="00E772A9"/>
    <w:rsid w:val="00E81FA1"/>
    <w:rsid w:val="00E83E83"/>
    <w:rsid w:val="00E8498C"/>
    <w:rsid w:val="00E867FA"/>
    <w:rsid w:val="00E87B71"/>
    <w:rsid w:val="00E90F2D"/>
    <w:rsid w:val="00E949EA"/>
    <w:rsid w:val="00E94D8F"/>
    <w:rsid w:val="00E9567E"/>
    <w:rsid w:val="00E9594B"/>
    <w:rsid w:val="00E96847"/>
    <w:rsid w:val="00E9755B"/>
    <w:rsid w:val="00E97FC9"/>
    <w:rsid w:val="00EA08DD"/>
    <w:rsid w:val="00EA1B1E"/>
    <w:rsid w:val="00EA217F"/>
    <w:rsid w:val="00EA2481"/>
    <w:rsid w:val="00EA278F"/>
    <w:rsid w:val="00EA3A4A"/>
    <w:rsid w:val="00EA6DFA"/>
    <w:rsid w:val="00EA7084"/>
    <w:rsid w:val="00EB10E3"/>
    <w:rsid w:val="00EB1996"/>
    <w:rsid w:val="00EB294F"/>
    <w:rsid w:val="00EB495A"/>
    <w:rsid w:val="00EB6D76"/>
    <w:rsid w:val="00EC0FC4"/>
    <w:rsid w:val="00EC287F"/>
    <w:rsid w:val="00EC36B0"/>
    <w:rsid w:val="00EC3D0E"/>
    <w:rsid w:val="00EC57FD"/>
    <w:rsid w:val="00ED1073"/>
    <w:rsid w:val="00ED18CD"/>
    <w:rsid w:val="00ED1AA7"/>
    <w:rsid w:val="00ED2150"/>
    <w:rsid w:val="00ED3EAE"/>
    <w:rsid w:val="00ED4F1A"/>
    <w:rsid w:val="00ED7CBA"/>
    <w:rsid w:val="00EE272E"/>
    <w:rsid w:val="00EE28C3"/>
    <w:rsid w:val="00EE2BCF"/>
    <w:rsid w:val="00EE48D0"/>
    <w:rsid w:val="00EE5510"/>
    <w:rsid w:val="00EE5A7A"/>
    <w:rsid w:val="00EE5A9D"/>
    <w:rsid w:val="00EE61D5"/>
    <w:rsid w:val="00EE6990"/>
    <w:rsid w:val="00EE721F"/>
    <w:rsid w:val="00EF2A34"/>
    <w:rsid w:val="00EF4E64"/>
    <w:rsid w:val="00EF57D1"/>
    <w:rsid w:val="00EF742A"/>
    <w:rsid w:val="00F01CEF"/>
    <w:rsid w:val="00F053B9"/>
    <w:rsid w:val="00F06687"/>
    <w:rsid w:val="00F13077"/>
    <w:rsid w:val="00F159A8"/>
    <w:rsid w:val="00F174A2"/>
    <w:rsid w:val="00F21483"/>
    <w:rsid w:val="00F21920"/>
    <w:rsid w:val="00F21A28"/>
    <w:rsid w:val="00F22A18"/>
    <w:rsid w:val="00F241D3"/>
    <w:rsid w:val="00F30753"/>
    <w:rsid w:val="00F30C04"/>
    <w:rsid w:val="00F31627"/>
    <w:rsid w:val="00F33687"/>
    <w:rsid w:val="00F33C1E"/>
    <w:rsid w:val="00F343C7"/>
    <w:rsid w:val="00F35625"/>
    <w:rsid w:val="00F417F3"/>
    <w:rsid w:val="00F443B5"/>
    <w:rsid w:val="00F444B0"/>
    <w:rsid w:val="00F51DBB"/>
    <w:rsid w:val="00F54779"/>
    <w:rsid w:val="00F547B4"/>
    <w:rsid w:val="00F560E9"/>
    <w:rsid w:val="00F60894"/>
    <w:rsid w:val="00F617BD"/>
    <w:rsid w:val="00F625C0"/>
    <w:rsid w:val="00F64A92"/>
    <w:rsid w:val="00F64ED5"/>
    <w:rsid w:val="00F651AC"/>
    <w:rsid w:val="00F67F03"/>
    <w:rsid w:val="00F72260"/>
    <w:rsid w:val="00F72498"/>
    <w:rsid w:val="00F80BD1"/>
    <w:rsid w:val="00F81323"/>
    <w:rsid w:val="00F81823"/>
    <w:rsid w:val="00F8263F"/>
    <w:rsid w:val="00F8284D"/>
    <w:rsid w:val="00F83692"/>
    <w:rsid w:val="00F83A2F"/>
    <w:rsid w:val="00F862B0"/>
    <w:rsid w:val="00F87489"/>
    <w:rsid w:val="00F87C14"/>
    <w:rsid w:val="00F91B78"/>
    <w:rsid w:val="00F931D4"/>
    <w:rsid w:val="00F94A9B"/>
    <w:rsid w:val="00F95BCE"/>
    <w:rsid w:val="00F9682B"/>
    <w:rsid w:val="00F97383"/>
    <w:rsid w:val="00FA093A"/>
    <w:rsid w:val="00FA2AF1"/>
    <w:rsid w:val="00FA3B23"/>
    <w:rsid w:val="00FA69DE"/>
    <w:rsid w:val="00FA6F63"/>
    <w:rsid w:val="00FA7291"/>
    <w:rsid w:val="00FA77B1"/>
    <w:rsid w:val="00FB2145"/>
    <w:rsid w:val="00FB27B5"/>
    <w:rsid w:val="00FB285A"/>
    <w:rsid w:val="00FB2F92"/>
    <w:rsid w:val="00FB3300"/>
    <w:rsid w:val="00FB3BA3"/>
    <w:rsid w:val="00FB49E6"/>
    <w:rsid w:val="00FB6057"/>
    <w:rsid w:val="00FB6118"/>
    <w:rsid w:val="00FB6863"/>
    <w:rsid w:val="00FC008E"/>
    <w:rsid w:val="00FC1437"/>
    <w:rsid w:val="00FC5838"/>
    <w:rsid w:val="00FC5E07"/>
    <w:rsid w:val="00FC6900"/>
    <w:rsid w:val="00FC7C4C"/>
    <w:rsid w:val="00FD11AD"/>
    <w:rsid w:val="00FD246C"/>
    <w:rsid w:val="00FD2AD0"/>
    <w:rsid w:val="00FD578B"/>
    <w:rsid w:val="00FD60DC"/>
    <w:rsid w:val="00FD69B8"/>
    <w:rsid w:val="00FD76C7"/>
    <w:rsid w:val="00FD7EA7"/>
    <w:rsid w:val="00FE03FF"/>
    <w:rsid w:val="00FE0465"/>
    <w:rsid w:val="00FE1D14"/>
    <w:rsid w:val="00FF276E"/>
    <w:rsid w:val="00FF3A9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3A950-AA24-4BD4-A284-98190233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CC5"/>
    <w:pPr>
      <w:keepNext/>
      <w:numPr>
        <w:numId w:val="11"/>
      </w:numPr>
      <w:tabs>
        <w:tab w:val="left" w:pos="2127"/>
      </w:tabs>
      <w:spacing w:before="240" w:after="240"/>
      <w:ind w:left="0" w:firstLine="709"/>
      <w:jc w:val="both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800BC3"/>
    <w:pPr>
      <w:keepNext/>
      <w:spacing w:line="360" w:lineRule="auto"/>
      <w:jc w:val="right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52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B5CE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rsid w:val="009C2775"/>
    <w:rPr>
      <w:shd w:val="clear" w:color="auto" w:fill="FFFFFF"/>
      <w:lang w:bidi="ar-SA"/>
    </w:rPr>
  </w:style>
  <w:style w:type="paragraph" w:styleId="a5">
    <w:name w:val="Body Text"/>
    <w:basedOn w:val="a"/>
    <w:link w:val="a4"/>
    <w:rsid w:val="009C2775"/>
    <w:pPr>
      <w:shd w:val="clear" w:color="auto" w:fill="FFFFFF"/>
      <w:spacing w:before="300" w:after="300" w:line="240" w:lineRule="atLeast"/>
    </w:pPr>
    <w:rPr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rsid w:val="004B17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17B6"/>
  </w:style>
  <w:style w:type="paragraph" w:styleId="a9">
    <w:name w:val="List Paragraph"/>
    <w:basedOn w:val="a"/>
    <w:uiPriority w:val="34"/>
    <w:qFormat/>
    <w:rsid w:val="00CE5016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rsid w:val="00800BC3"/>
    <w:rPr>
      <w:sz w:val="28"/>
      <w:szCs w:val="26"/>
    </w:rPr>
  </w:style>
  <w:style w:type="paragraph" w:customStyle="1" w:styleId="ConsPlusTitle">
    <w:name w:val="ConsPlusTitle"/>
    <w:rsid w:val="00800B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00BC3"/>
    <w:rPr>
      <w:sz w:val="24"/>
      <w:szCs w:val="24"/>
    </w:rPr>
  </w:style>
  <w:style w:type="paragraph" w:styleId="aa">
    <w:name w:val="footer"/>
    <w:basedOn w:val="a"/>
    <w:link w:val="ab"/>
    <w:rsid w:val="007A2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A2AA7"/>
    <w:rPr>
      <w:sz w:val="24"/>
      <w:szCs w:val="24"/>
    </w:rPr>
  </w:style>
  <w:style w:type="character" w:styleId="ac">
    <w:name w:val="Hyperlink"/>
    <w:rsid w:val="00A77110"/>
    <w:rPr>
      <w:color w:val="0000FF"/>
      <w:u w:val="single"/>
    </w:rPr>
  </w:style>
  <w:style w:type="character" w:customStyle="1" w:styleId="10">
    <w:name w:val="Заголовок 1 Знак"/>
    <w:link w:val="1"/>
    <w:rsid w:val="00C01CC5"/>
    <w:rPr>
      <w:b/>
      <w:bCs/>
      <w:kern w:val="32"/>
      <w:sz w:val="28"/>
      <w:szCs w:val="28"/>
    </w:rPr>
  </w:style>
  <w:style w:type="paragraph" w:customStyle="1" w:styleId="ConsPlusNormal">
    <w:name w:val="ConsPlusNormal"/>
    <w:rsid w:val="0070142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uiPriority w:val="1"/>
    <w:qFormat/>
    <w:rsid w:val="001633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rsid w:val="00BE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semiHidden/>
    <w:unhideWhenUsed/>
    <w:rsid w:val="00D142D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D142D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D142D4"/>
  </w:style>
  <w:style w:type="paragraph" w:styleId="af2">
    <w:name w:val="annotation subject"/>
    <w:basedOn w:val="af0"/>
    <w:next w:val="af0"/>
    <w:link w:val="af3"/>
    <w:semiHidden/>
    <w:unhideWhenUsed/>
    <w:rsid w:val="00D142D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D142D4"/>
    <w:rPr>
      <w:b/>
      <w:bCs/>
    </w:rPr>
  </w:style>
  <w:style w:type="paragraph" w:customStyle="1" w:styleId="af4">
    <w:name w:val="Стиль"/>
    <w:rsid w:val="00D76945"/>
    <w:pPr>
      <w:widowControl w:val="0"/>
      <w:suppressAutoHyphens/>
    </w:pPr>
    <w:rPr>
      <w:rFonts w:ascii="Arial" w:hAnsi="Arial"/>
      <w:spacing w:val="-1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59AD-38FA-4A61-95C5-062A3B4D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ноября 2005 года N 114-ЗО</vt:lpstr>
    </vt:vector>
  </TitlesOfParts>
  <Company>Microsoft</Company>
  <LinksUpToDate>false</LinksUpToDate>
  <CharactersWithSpaces>9626</CharactersWithSpaces>
  <SharedDoc>false</SharedDoc>
  <HLinks>
    <vt:vector size="6" baseType="variant"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ноября 2005 года N 114-ЗО</dc:title>
  <dc:creator>kruglova</dc:creator>
  <cp:lastModifiedBy>Орлова Ольга Николаевна</cp:lastModifiedBy>
  <cp:revision>7</cp:revision>
  <cp:lastPrinted>2016-05-11T13:31:00Z</cp:lastPrinted>
  <dcterms:created xsi:type="dcterms:W3CDTF">2023-03-02T09:43:00Z</dcterms:created>
  <dcterms:modified xsi:type="dcterms:W3CDTF">2023-03-09T09:26:00Z</dcterms:modified>
</cp:coreProperties>
</file>